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E6BB" w14:textId="77777777" w:rsidR="00FF6BD2" w:rsidRPr="009673F4" w:rsidRDefault="00061884" w:rsidP="00061884">
      <w:pPr>
        <w:jc w:val="center"/>
        <w:rPr>
          <w:rFonts w:ascii="Book Antiqua" w:hAnsi="Book Antiqua"/>
          <w:sz w:val="28"/>
          <w:lang w:val="es-ES_tradnl"/>
        </w:rPr>
      </w:pPr>
      <w:r w:rsidRPr="009673F4">
        <w:rPr>
          <w:rFonts w:ascii="Book Antiqua" w:hAnsi="Book Antiqua"/>
          <w:sz w:val="28"/>
          <w:lang w:val="es-ES_tradnl"/>
        </w:rPr>
        <w:t>ESTADO LIBRE ASOCIADO DE PUERTO RICO</w:t>
      </w:r>
    </w:p>
    <w:p w14:paraId="26FE9E54" w14:textId="77777777" w:rsidR="00061884" w:rsidRPr="009673F4" w:rsidRDefault="00061884" w:rsidP="00061884">
      <w:pPr>
        <w:jc w:val="center"/>
        <w:rPr>
          <w:rFonts w:ascii="Book Antiqua" w:hAnsi="Book Antiqua"/>
          <w:sz w:val="28"/>
          <w:lang w:val="es-ES_tradnl"/>
        </w:rPr>
      </w:pPr>
    </w:p>
    <w:p w14:paraId="110CC2E0" w14:textId="17754C1D" w:rsidR="00061884" w:rsidRPr="009673F4" w:rsidRDefault="00061884" w:rsidP="00061884">
      <w:pPr>
        <w:pStyle w:val="Title2"/>
        <w:rPr>
          <w:rFonts w:ascii="Book Antiqua" w:hAnsi="Book Antiqua"/>
          <w:lang w:val="es-ES_tradnl"/>
        </w:rPr>
      </w:pPr>
      <w:r w:rsidRPr="009673F4">
        <w:rPr>
          <w:rFonts w:ascii="Book Antiqua" w:hAnsi="Book Antiqua"/>
          <w:lang w:val="es-ES_tradnl"/>
        </w:rPr>
        <w:t xml:space="preserve">19 </w:t>
      </w:r>
      <w:r w:rsidRPr="009673F4">
        <w:rPr>
          <w:rFonts w:ascii="Book Antiqua" w:hAnsi="Book Antiqua"/>
          <w:vertAlign w:val="superscript"/>
          <w:lang w:val="es-ES_tradnl"/>
        </w:rPr>
        <w:t>na</w:t>
      </w:r>
      <w:r w:rsidRPr="009673F4">
        <w:rPr>
          <w:rFonts w:ascii="Book Antiqua" w:hAnsi="Book Antiqua"/>
          <w:lang w:val="es-ES_tradnl"/>
        </w:rPr>
        <w:tab/>
        <w:t>Asamblea</w:t>
      </w:r>
      <w:r w:rsidRPr="009673F4">
        <w:rPr>
          <w:rFonts w:ascii="Book Antiqua" w:hAnsi="Book Antiqua"/>
          <w:lang w:val="es-ES_tradnl"/>
        </w:rPr>
        <w:tab/>
      </w:r>
      <w:r w:rsidR="002E72AF">
        <w:rPr>
          <w:rFonts w:ascii="Book Antiqua" w:hAnsi="Book Antiqua"/>
          <w:lang w:val="es-ES_tradnl"/>
        </w:rPr>
        <w:t xml:space="preserve"> </w:t>
      </w:r>
      <w:r w:rsidR="002E72AF">
        <w:rPr>
          <w:rFonts w:ascii="Book Antiqua" w:hAnsi="Book Antiqua"/>
          <w:lang w:val="es-ES_tradnl"/>
        </w:rPr>
        <w:tab/>
        <w:t xml:space="preserve">da </w:t>
      </w:r>
      <w:r w:rsidRPr="009673F4">
        <w:rPr>
          <w:rFonts w:ascii="Book Antiqua" w:hAnsi="Book Antiqua"/>
          <w:lang w:val="es-ES_tradnl"/>
        </w:rPr>
        <w:t>Sesión</w:t>
      </w:r>
    </w:p>
    <w:p w14:paraId="319CD45B" w14:textId="5D763F49" w:rsidR="00061884" w:rsidRPr="009673F4" w:rsidRDefault="00061884" w:rsidP="00061884">
      <w:pPr>
        <w:pStyle w:val="Title2"/>
        <w:rPr>
          <w:rFonts w:ascii="Book Antiqua" w:hAnsi="Book Antiqua"/>
          <w:lang w:val="es-ES_tradnl"/>
        </w:rPr>
      </w:pPr>
      <w:r w:rsidRPr="009673F4">
        <w:rPr>
          <w:rFonts w:ascii="Book Antiqua" w:hAnsi="Book Antiqua"/>
          <w:lang w:val="es-ES_tradnl"/>
        </w:rPr>
        <w:tab/>
        <w:t>Legislativa</w:t>
      </w:r>
      <w:r w:rsidRPr="009673F4">
        <w:rPr>
          <w:rFonts w:ascii="Book Antiqua" w:hAnsi="Book Antiqua"/>
          <w:lang w:val="es-ES_tradnl"/>
        </w:rPr>
        <w:tab/>
      </w:r>
      <w:r w:rsidRPr="009673F4">
        <w:rPr>
          <w:rFonts w:ascii="Book Antiqua" w:hAnsi="Book Antiqua"/>
          <w:lang w:val="es-ES_tradnl"/>
        </w:rPr>
        <w:tab/>
        <w:t>Ordinaria</w:t>
      </w:r>
    </w:p>
    <w:p w14:paraId="688B7DC0" w14:textId="77777777" w:rsidR="00061884" w:rsidRPr="009673F4" w:rsidRDefault="00061884" w:rsidP="00061884">
      <w:pPr>
        <w:rPr>
          <w:lang w:val="es-ES_tradnl"/>
        </w:rPr>
      </w:pPr>
    </w:p>
    <w:p w14:paraId="4A640EA8" w14:textId="09F5A7CA" w:rsidR="00061884" w:rsidRPr="00810992" w:rsidRDefault="00061884" w:rsidP="00061884">
      <w:pPr>
        <w:jc w:val="center"/>
        <w:rPr>
          <w:rFonts w:ascii="Book Antiqua" w:hAnsi="Book Antiqua"/>
          <w:b/>
          <w:sz w:val="36"/>
          <w:lang w:val="es-ES_tradnl"/>
        </w:rPr>
      </w:pPr>
    </w:p>
    <w:p w14:paraId="7B93300C" w14:textId="77777777" w:rsidR="00061884" w:rsidRPr="00810992" w:rsidRDefault="00061884" w:rsidP="00061884">
      <w:pPr>
        <w:jc w:val="center"/>
        <w:rPr>
          <w:rFonts w:ascii="Book Antiqua" w:hAnsi="Book Antiqua"/>
          <w:b/>
          <w:sz w:val="36"/>
          <w:lang w:val="es-ES_tradnl"/>
        </w:rPr>
      </w:pPr>
    </w:p>
    <w:p w14:paraId="58A74793" w14:textId="3D0DE8A5" w:rsidR="00061884" w:rsidRPr="00A623C2" w:rsidRDefault="00061884" w:rsidP="00061884">
      <w:pPr>
        <w:spacing w:before="240"/>
        <w:jc w:val="center"/>
        <w:rPr>
          <w:rFonts w:ascii="Book Antiqua" w:hAnsi="Book Antiqua"/>
          <w:b/>
          <w:sz w:val="52"/>
          <w:lang w:val="es-ES"/>
        </w:rPr>
      </w:pPr>
      <w:r w:rsidRPr="00810992">
        <w:rPr>
          <w:rFonts w:ascii="Book Antiqua" w:hAnsi="Book Antiqua"/>
          <w:b/>
          <w:sz w:val="52"/>
          <w:lang w:val="es-ES_tradnl"/>
        </w:rPr>
        <w:t>P. de</w:t>
      </w:r>
      <w:r w:rsidR="002E72AF" w:rsidRPr="00810992">
        <w:rPr>
          <w:rFonts w:ascii="Book Antiqua" w:hAnsi="Book Antiqua"/>
          <w:b/>
          <w:sz w:val="52"/>
          <w:lang w:val="es-ES_tradnl"/>
        </w:rPr>
        <w:t xml:space="preserve"> ___</w:t>
      </w:r>
    </w:p>
    <w:p w14:paraId="2471BF20" w14:textId="25B87258" w:rsidR="00061884" w:rsidRPr="00A623C2" w:rsidRDefault="002E72AF" w:rsidP="00061884">
      <w:pPr>
        <w:spacing w:before="120"/>
        <w:jc w:val="center"/>
        <w:rPr>
          <w:rFonts w:ascii="Book Antiqua" w:hAnsi="Book Antiqua"/>
          <w:lang w:val="es-ES"/>
        </w:rPr>
      </w:pPr>
      <w:r w:rsidRPr="00A623C2">
        <w:rPr>
          <w:rFonts w:ascii="Book Antiqua" w:hAnsi="Book Antiqua"/>
          <w:lang w:val="es-ES"/>
        </w:rPr>
        <w:t>Fecha</w:t>
      </w:r>
    </w:p>
    <w:p w14:paraId="3007564A" w14:textId="77777777" w:rsidR="002E72AF" w:rsidRPr="00A623C2" w:rsidRDefault="002E72AF" w:rsidP="002E72AF">
      <w:pPr>
        <w:spacing w:before="120"/>
        <w:rPr>
          <w:rFonts w:ascii="Book Antiqua" w:hAnsi="Book Antiqua"/>
          <w:lang w:val="es-ES"/>
        </w:rPr>
      </w:pPr>
    </w:p>
    <w:p w14:paraId="792EFBE8" w14:textId="1424F913" w:rsidR="00061884" w:rsidRPr="00A623C2" w:rsidRDefault="00061884" w:rsidP="002E72AF">
      <w:pPr>
        <w:spacing w:before="120"/>
        <w:contextualSpacing/>
        <w:rPr>
          <w:rFonts w:ascii="Book Antiqua" w:hAnsi="Book Antiqua"/>
          <w:lang w:val="es-ES"/>
        </w:rPr>
      </w:pPr>
      <w:r w:rsidRPr="00A623C2">
        <w:rPr>
          <w:rFonts w:ascii="Book Antiqua" w:hAnsi="Book Antiqua"/>
          <w:lang w:val="es-ES"/>
        </w:rPr>
        <w:t xml:space="preserve">Presentado por </w:t>
      </w:r>
    </w:p>
    <w:p w14:paraId="5D3E19F8" w14:textId="77777777" w:rsidR="002E72AF" w:rsidRPr="00A623C2" w:rsidRDefault="002E72AF" w:rsidP="002E72AF">
      <w:pPr>
        <w:spacing w:before="120"/>
        <w:rPr>
          <w:rFonts w:ascii="Book Antiqua" w:hAnsi="Book Antiqua"/>
          <w:lang w:val="es-ES"/>
        </w:rPr>
      </w:pPr>
    </w:p>
    <w:p w14:paraId="6CA6A00A" w14:textId="77777777" w:rsidR="008E162C" w:rsidRPr="004C42B9" w:rsidRDefault="008E162C" w:rsidP="008E162C">
      <w:pPr>
        <w:jc w:val="center"/>
        <w:rPr>
          <w:rFonts w:ascii="Book Antiqua" w:hAnsi="Book Antiqua"/>
          <w:b/>
          <w:sz w:val="28"/>
          <w:lang w:val="es-ES"/>
        </w:rPr>
      </w:pPr>
      <w:r w:rsidRPr="004C42B9">
        <w:rPr>
          <w:rFonts w:ascii="Book Antiqua" w:hAnsi="Book Antiqua"/>
          <w:b/>
          <w:sz w:val="28"/>
          <w:lang w:val="es-ES"/>
        </w:rPr>
        <w:t>LEY</w:t>
      </w:r>
    </w:p>
    <w:p w14:paraId="138F43BF" w14:textId="77777777" w:rsidR="00D245A0" w:rsidRPr="004C42B9" w:rsidRDefault="00D245A0" w:rsidP="008E162C">
      <w:pPr>
        <w:jc w:val="both"/>
        <w:rPr>
          <w:rFonts w:ascii="Book Antiqua" w:hAnsi="Book Antiqua"/>
          <w:lang w:val="es-ES"/>
        </w:rPr>
      </w:pPr>
    </w:p>
    <w:p w14:paraId="443400A2" w14:textId="57E5BF8D" w:rsidR="008E162C" w:rsidRDefault="008E162C" w:rsidP="005E4089">
      <w:pPr>
        <w:ind w:left="360" w:right="720" w:hanging="360"/>
        <w:jc w:val="both"/>
        <w:rPr>
          <w:rFonts w:ascii="Book Antiqua" w:hAnsi="Book Antiqua"/>
          <w:lang w:val="es-ES"/>
        </w:rPr>
      </w:pPr>
      <w:r w:rsidRPr="00543E1D">
        <w:rPr>
          <w:rFonts w:ascii="Book Antiqua" w:hAnsi="Book Antiqua"/>
          <w:lang w:val="es-ES"/>
        </w:rPr>
        <w:t xml:space="preserve">Para enmendar </w:t>
      </w:r>
      <w:r w:rsidR="00D245A0">
        <w:rPr>
          <w:rFonts w:ascii="Book Antiqua" w:hAnsi="Book Antiqua"/>
          <w:lang w:val="es-ES"/>
        </w:rPr>
        <w:t xml:space="preserve">la Ley Núm. 2-2018, según enmendada, conocida como el </w:t>
      </w:r>
      <w:r w:rsidRPr="00543E1D">
        <w:rPr>
          <w:rFonts w:ascii="Book Antiqua" w:hAnsi="Book Antiqua"/>
          <w:lang w:val="es-ES"/>
        </w:rPr>
        <w:t>“Código Anticorrupción para el Nuevo Puerto Rico</w:t>
      </w:r>
      <w:r w:rsidR="001B3406">
        <w:rPr>
          <w:rFonts w:ascii="Book Antiqua" w:hAnsi="Book Antiqua"/>
          <w:lang w:val="es-ES"/>
        </w:rPr>
        <w:t>”</w:t>
      </w:r>
      <w:r w:rsidR="00D245A0">
        <w:rPr>
          <w:rFonts w:ascii="Book Antiqua" w:hAnsi="Book Antiqua"/>
          <w:lang w:val="es-ES"/>
        </w:rPr>
        <w:t>, a los</w:t>
      </w:r>
      <w:r w:rsidRPr="00543E1D">
        <w:rPr>
          <w:rFonts w:ascii="Book Antiqua" w:hAnsi="Book Antiqua"/>
          <w:lang w:val="es-ES"/>
        </w:rPr>
        <w:t xml:space="preserve"> </w:t>
      </w:r>
      <w:r w:rsidR="00D245A0">
        <w:rPr>
          <w:rFonts w:ascii="Book Antiqua" w:hAnsi="Book Antiqua"/>
          <w:lang w:val="es-ES"/>
        </w:rPr>
        <w:t>fines</w:t>
      </w:r>
      <w:r w:rsidR="00C93ED0">
        <w:rPr>
          <w:rFonts w:ascii="Book Antiqua" w:hAnsi="Book Antiqua"/>
          <w:lang w:val="es-ES"/>
        </w:rPr>
        <w:t xml:space="preserve"> de</w:t>
      </w:r>
      <w:r w:rsidR="0017473C">
        <w:rPr>
          <w:rFonts w:ascii="Book Antiqua" w:hAnsi="Book Antiqua"/>
          <w:lang w:val="es-ES"/>
        </w:rPr>
        <w:t xml:space="preserve"> </w:t>
      </w:r>
      <w:r w:rsidR="005E4089" w:rsidRPr="00543E1D">
        <w:rPr>
          <w:rFonts w:ascii="Book Antiqua" w:hAnsi="Book Antiqua"/>
          <w:lang w:val="es-ES"/>
        </w:rPr>
        <w:t>expandir y fortalecer los controles y recursos disponibles para combatir la corrupción pública en Puerto Rico</w:t>
      </w:r>
      <w:r w:rsidR="00C30C63">
        <w:rPr>
          <w:rFonts w:ascii="Book Antiqua" w:hAnsi="Book Antiqua"/>
          <w:lang w:val="es-ES"/>
        </w:rPr>
        <w:t>,</w:t>
      </w:r>
      <w:r w:rsidR="005E4089" w:rsidRPr="00543E1D">
        <w:rPr>
          <w:rFonts w:ascii="Book Antiqua" w:hAnsi="Book Antiqua"/>
          <w:lang w:val="es-ES"/>
        </w:rPr>
        <w:t xml:space="preserve"> atemperar</w:t>
      </w:r>
      <w:r w:rsidR="005E4089">
        <w:rPr>
          <w:rFonts w:ascii="Book Antiqua" w:hAnsi="Book Antiqua"/>
          <w:lang w:val="es-ES"/>
        </w:rPr>
        <w:t xml:space="preserve"> la ley</w:t>
      </w:r>
      <w:r w:rsidR="005E4089" w:rsidRPr="00543E1D">
        <w:rPr>
          <w:rFonts w:ascii="Book Antiqua" w:hAnsi="Book Antiqua"/>
          <w:lang w:val="es-ES"/>
        </w:rPr>
        <w:t xml:space="preserve"> al contexto y los retos actuales </w:t>
      </w:r>
      <w:r w:rsidR="005E4089">
        <w:rPr>
          <w:rFonts w:ascii="Book Antiqua" w:hAnsi="Book Antiqua"/>
          <w:lang w:val="es-ES"/>
        </w:rPr>
        <w:t>en la lucha por una gestión p</w:t>
      </w:r>
      <w:r w:rsidR="005E4089" w:rsidRPr="004C42B9">
        <w:rPr>
          <w:rFonts w:ascii="Book Antiqua" w:hAnsi="Book Antiqua"/>
          <w:lang w:val="es-PR"/>
        </w:rPr>
        <w:t>ú</w:t>
      </w:r>
      <w:proofErr w:type="spellStart"/>
      <w:r w:rsidR="005E4089">
        <w:rPr>
          <w:rFonts w:ascii="Book Antiqua" w:hAnsi="Book Antiqua"/>
          <w:lang w:val="es-ES"/>
        </w:rPr>
        <w:t>blica</w:t>
      </w:r>
      <w:proofErr w:type="spellEnd"/>
      <w:r w:rsidR="005E4089">
        <w:rPr>
          <w:rFonts w:ascii="Book Antiqua" w:hAnsi="Book Antiqua"/>
          <w:lang w:val="es-ES"/>
        </w:rPr>
        <w:t xml:space="preserve"> m</w:t>
      </w:r>
      <w:r w:rsidR="005E4089" w:rsidRPr="004C42B9">
        <w:rPr>
          <w:rFonts w:ascii="Book Antiqua" w:hAnsi="Book Antiqua"/>
          <w:lang w:val="es-PR"/>
        </w:rPr>
        <w:t>á</w:t>
      </w:r>
      <w:r w:rsidR="005E4089">
        <w:rPr>
          <w:rFonts w:ascii="Book Antiqua" w:hAnsi="Book Antiqua"/>
          <w:lang w:val="es-ES"/>
        </w:rPr>
        <w:t>s integra y transparente</w:t>
      </w:r>
      <w:r w:rsidR="00C30C63">
        <w:rPr>
          <w:rFonts w:ascii="Book Antiqua" w:hAnsi="Book Antiqua"/>
          <w:lang w:val="es-ES"/>
        </w:rPr>
        <w:t>, y para otros fines relacionados</w:t>
      </w:r>
      <w:r w:rsidR="005E4089">
        <w:rPr>
          <w:rFonts w:ascii="Book Antiqua" w:hAnsi="Book Antiqua"/>
          <w:lang w:val="es-ES"/>
        </w:rPr>
        <w:t>.</w:t>
      </w:r>
      <w:r w:rsidR="005E4089" w:rsidRPr="00543E1D">
        <w:rPr>
          <w:rFonts w:ascii="Book Antiqua" w:hAnsi="Book Antiqua"/>
          <w:lang w:val="es-ES"/>
        </w:rPr>
        <w:t xml:space="preserve"> </w:t>
      </w:r>
      <w:r w:rsidR="005E4089">
        <w:rPr>
          <w:rFonts w:ascii="Book Antiqua" w:hAnsi="Book Antiqua"/>
          <w:lang w:val="es-ES"/>
        </w:rPr>
        <w:t xml:space="preserve">Se enmienda el Título III para </w:t>
      </w:r>
      <w:r w:rsidR="00C93ED0">
        <w:rPr>
          <w:rFonts w:ascii="Book Antiqua" w:hAnsi="Book Antiqua"/>
          <w:lang w:val="es-ES"/>
        </w:rPr>
        <w:t xml:space="preserve">extender </w:t>
      </w:r>
      <w:proofErr w:type="gramStart"/>
      <w:r w:rsidR="00C93ED0">
        <w:rPr>
          <w:rFonts w:ascii="Book Antiqua" w:hAnsi="Book Antiqua"/>
          <w:lang w:val="es-ES"/>
        </w:rPr>
        <w:t xml:space="preserve">el </w:t>
      </w:r>
      <w:r w:rsidRPr="00543E1D">
        <w:rPr>
          <w:rFonts w:ascii="Book Antiqua" w:hAnsi="Book Antiqua"/>
          <w:lang w:val="es-ES"/>
        </w:rPr>
        <w:t xml:space="preserve"> </w:t>
      </w:r>
      <w:r w:rsidR="00C93ED0" w:rsidRPr="00FA07DE">
        <w:rPr>
          <w:rFonts w:ascii="Book Antiqua" w:hAnsi="Book Antiqua"/>
          <w:lang w:val="es-ES"/>
        </w:rPr>
        <w:t>Código</w:t>
      </w:r>
      <w:proofErr w:type="gramEnd"/>
      <w:r w:rsidR="00C93ED0" w:rsidRPr="00FA07DE">
        <w:rPr>
          <w:rFonts w:ascii="Book Antiqua" w:hAnsi="Book Antiqua"/>
          <w:lang w:val="es-ES"/>
        </w:rPr>
        <w:t xml:space="preserve"> de Ética de Contratistas</w:t>
      </w:r>
      <w:r w:rsidR="00C93ED0">
        <w:rPr>
          <w:rFonts w:ascii="Book Antiqua" w:hAnsi="Book Antiqua"/>
          <w:lang w:val="es-ES"/>
        </w:rPr>
        <w:t xml:space="preserve"> a la Rama Legislativa y a la Rama Judicial</w:t>
      </w:r>
      <w:r w:rsidR="009A0E23">
        <w:rPr>
          <w:rFonts w:ascii="Book Antiqua" w:hAnsi="Book Antiqua"/>
          <w:lang w:val="es-ES"/>
        </w:rPr>
        <w:t>;</w:t>
      </w:r>
      <w:r w:rsidR="002560E8">
        <w:rPr>
          <w:rFonts w:ascii="Book Antiqua" w:hAnsi="Book Antiqua"/>
          <w:lang w:val="es-ES"/>
        </w:rPr>
        <w:t xml:space="preserve"> prohibir las donaciones políticas de personas con contratos gubernamentales, </w:t>
      </w:r>
      <w:r w:rsidR="001B3406">
        <w:rPr>
          <w:rFonts w:ascii="Book Antiqua" w:hAnsi="Book Antiqua"/>
          <w:lang w:val="es-ES"/>
        </w:rPr>
        <w:t xml:space="preserve">evitar las puertas giratorias, </w:t>
      </w:r>
      <w:r w:rsidR="002560E8">
        <w:rPr>
          <w:rFonts w:ascii="Book Antiqua" w:hAnsi="Book Antiqua"/>
          <w:lang w:val="es-ES"/>
        </w:rPr>
        <w:t xml:space="preserve">y </w:t>
      </w:r>
      <w:r w:rsidR="004711DE">
        <w:rPr>
          <w:rFonts w:ascii="Book Antiqua" w:hAnsi="Book Antiqua"/>
          <w:lang w:val="es-ES"/>
        </w:rPr>
        <w:t xml:space="preserve">limitar la participación de personas convictas por </w:t>
      </w:r>
      <w:r w:rsidR="004711DE" w:rsidRPr="004C42B9">
        <w:rPr>
          <w:rFonts w:ascii="Book Antiqua" w:hAnsi="Book Antiqua"/>
          <w:lang w:val="es-PR"/>
        </w:rPr>
        <w:t>infracciones a delitos relacionados al ejercicio del cargo público o contra fondos públicos</w:t>
      </w:r>
      <w:r w:rsidR="004711DE">
        <w:rPr>
          <w:rFonts w:ascii="Book Antiqua" w:hAnsi="Book Antiqua"/>
          <w:lang w:val="es-PR"/>
        </w:rPr>
        <w:t xml:space="preserve"> en la esfera de contratación pública</w:t>
      </w:r>
      <w:r w:rsidR="009A0E23">
        <w:rPr>
          <w:rFonts w:ascii="Book Antiqua" w:hAnsi="Book Antiqua"/>
          <w:lang w:val="es-PR"/>
        </w:rPr>
        <w:t>. Se enmienda</w:t>
      </w:r>
      <w:r w:rsidR="00B20ABB">
        <w:rPr>
          <w:rFonts w:ascii="Book Antiqua" w:hAnsi="Book Antiqua"/>
          <w:lang w:val="es-PR"/>
        </w:rPr>
        <w:t xml:space="preserve"> el Título IV para</w:t>
      </w:r>
      <w:r w:rsidR="004711DE">
        <w:rPr>
          <w:rFonts w:ascii="Book Antiqua" w:hAnsi="Book Antiqua"/>
          <w:lang w:val="es-PR"/>
        </w:rPr>
        <w:t xml:space="preserve"> </w:t>
      </w:r>
      <w:r w:rsidR="00FD1F0A" w:rsidRPr="004C42B9">
        <w:rPr>
          <w:rFonts w:ascii="Book Antiqua" w:hAnsi="Book Antiqua"/>
          <w:lang w:val="es-ES_tradnl"/>
        </w:rPr>
        <w:t>robustecer el proceso para alertar sobre la posible comisión de actos de corrupción</w:t>
      </w:r>
      <w:r w:rsidR="009A0E23">
        <w:rPr>
          <w:rFonts w:ascii="Book Antiqua" w:hAnsi="Book Antiqua"/>
          <w:lang w:val="es-ES_tradnl"/>
        </w:rPr>
        <w:t>;</w:t>
      </w:r>
      <w:r w:rsidR="00694420">
        <w:rPr>
          <w:rFonts w:ascii="Book Antiqua" w:hAnsi="Book Antiqua"/>
          <w:lang w:val="es-ES_tradnl"/>
        </w:rPr>
        <w:t xml:space="preserve"> </w:t>
      </w:r>
      <w:r w:rsidR="00FD1F0A">
        <w:rPr>
          <w:rFonts w:ascii="Book Antiqua" w:hAnsi="Book Antiqua"/>
          <w:lang w:val="es-ES"/>
        </w:rPr>
        <w:t>garantizarle otros derechos a las personas alertadoras de estos actos</w:t>
      </w:r>
      <w:r w:rsidR="00B20ABB">
        <w:rPr>
          <w:rFonts w:ascii="Book Antiqua" w:hAnsi="Book Antiqua"/>
          <w:lang w:val="es-ES"/>
        </w:rPr>
        <w:t>, y</w:t>
      </w:r>
      <w:r w:rsidR="00FD1F0A">
        <w:rPr>
          <w:rFonts w:ascii="Book Antiqua" w:hAnsi="Book Antiqua"/>
          <w:lang w:val="es-ES"/>
        </w:rPr>
        <w:t xml:space="preserve"> </w:t>
      </w:r>
      <w:r w:rsidR="00EB2CFB" w:rsidRPr="00EB2CFB">
        <w:rPr>
          <w:rFonts w:ascii="Book Antiqua" w:hAnsi="Book Antiqua"/>
          <w:lang w:val="es-ES"/>
        </w:rPr>
        <w:t xml:space="preserve">asegurar </w:t>
      </w:r>
      <w:r w:rsidR="00EB2CFB">
        <w:rPr>
          <w:rFonts w:ascii="Book Antiqua" w:hAnsi="Book Antiqua"/>
          <w:lang w:val="es-ES"/>
        </w:rPr>
        <w:t xml:space="preserve">la </w:t>
      </w:r>
      <w:r w:rsidR="00EB2CFB" w:rsidRPr="00EB2CFB">
        <w:rPr>
          <w:rFonts w:ascii="Book Antiqua" w:hAnsi="Book Antiqua"/>
          <w:lang w:val="es-ES"/>
        </w:rPr>
        <w:t xml:space="preserve">educación </w:t>
      </w:r>
      <w:r w:rsidR="00EB2CFB">
        <w:rPr>
          <w:rFonts w:ascii="Book Antiqua" w:hAnsi="Book Antiqua"/>
          <w:lang w:val="es-ES"/>
        </w:rPr>
        <w:t xml:space="preserve">a los </w:t>
      </w:r>
      <w:r w:rsidR="00EB2CFB" w:rsidRPr="00EB2CFB">
        <w:rPr>
          <w:rFonts w:ascii="Book Antiqua" w:hAnsi="Book Antiqua"/>
          <w:lang w:val="es-ES"/>
        </w:rPr>
        <w:t>empleados públicos, contratistas y ciudadanos</w:t>
      </w:r>
      <w:r w:rsidR="00EB2CFB">
        <w:rPr>
          <w:rFonts w:ascii="Book Antiqua" w:hAnsi="Book Antiqua"/>
          <w:lang w:val="es-ES"/>
        </w:rPr>
        <w:t xml:space="preserve"> </w:t>
      </w:r>
      <w:r w:rsidR="00EB2CFB" w:rsidRPr="00EB2CFB">
        <w:rPr>
          <w:rFonts w:ascii="Book Antiqua" w:hAnsi="Book Antiqua"/>
          <w:lang w:val="es-ES"/>
        </w:rPr>
        <w:t xml:space="preserve">sobre </w:t>
      </w:r>
      <w:r w:rsidR="00694420">
        <w:rPr>
          <w:rFonts w:ascii="Book Antiqua" w:hAnsi="Book Antiqua"/>
          <w:lang w:val="es-ES"/>
        </w:rPr>
        <w:t>dicho proceso</w:t>
      </w:r>
      <w:r w:rsidR="009A0E23">
        <w:rPr>
          <w:rFonts w:ascii="Book Antiqua" w:hAnsi="Book Antiqua"/>
          <w:lang w:val="es-ES"/>
        </w:rPr>
        <w:t>. Se enmienda</w:t>
      </w:r>
      <w:r w:rsidR="00EB2CFB">
        <w:rPr>
          <w:rFonts w:ascii="Book Antiqua" w:hAnsi="Book Antiqua"/>
          <w:lang w:val="es-ES_tradnl"/>
        </w:rPr>
        <w:t xml:space="preserve"> </w:t>
      </w:r>
      <w:r w:rsidR="00072C93">
        <w:rPr>
          <w:rFonts w:ascii="Book Antiqua" w:hAnsi="Book Antiqua"/>
          <w:lang w:val="es-PR"/>
        </w:rPr>
        <w:t xml:space="preserve">el Título V para establecer </w:t>
      </w:r>
      <w:r w:rsidR="00072C93" w:rsidRPr="00072C93">
        <w:rPr>
          <w:rFonts w:ascii="Book Antiqua" w:hAnsi="Book Antiqua"/>
          <w:lang w:val="es-PR"/>
        </w:rPr>
        <w:t xml:space="preserve">un registro público digital, accesible y actualizado de </w:t>
      </w:r>
      <w:r w:rsidR="00072C93">
        <w:rPr>
          <w:rFonts w:ascii="Book Antiqua" w:hAnsi="Book Antiqua"/>
          <w:lang w:val="es-PR"/>
        </w:rPr>
        <w:t>acciones</w:t>
      </w:r>
      <w:r w:rsidR="00914B67">
        <w:rPr>
          <w:rFonts w:ascii="Book Antiqua" w:hAnsi="Book Antiqua"/>
          <w:lang w:val="es-PR"/>
        </w:rPr>
        <w:t xml:space="preserve"> civiles</w:t>
      </w:r>
      <w:r w:rsidR="00072C93">
        <w:rPr>
          <w:rFonts w:ascii="Book Antiqua" w:hAnsi="Book Antiqua"/>
          <w:lang w:val="es-PR"/>
        </w:rPr>
        <w:t>;</w:t>
      </w:r>
      <w:r w:rsidR="00072C93" w:rsidRPr="00072C93">
        <w:rPr>
          <w:rFonts w:ascii="Book Antiqua" w:hAnsi="Book Antiqua"/>
          <w:lang w:val="es-PR"/>
        </w:rPr>
        <w:t xml:space="preserve"> </w:t>
      </w:r>
      <w:r w:rsidR="009A0E23">
        <w:rPr>
          <w:rFonts w:ascii="Book Antiqua" w:hAnsi="Book Antiqua"/>
          <w:lang w:val="es-PR"/>
        </w:rPr>
        <w:t xml:space="preserve">se enmienda </w:t>
      </w:r>
      <w:r w:rsidR="00C30C63">
        <w:rPr>
          <w:rFonts w:ascii="Book Antiqua" w:hAnsi="Book Antiqua"/>
          <w:lang w:val="es-ES_tradnl"/>
        </w:rPr>
        <w:t xml:space="preserve">el Título VI para </w:t>
      </w:r>
      <w:r w:rsidR="00914B67">
        <w:rPr>
          <w:rFonts w:ascii="Book Antiqua" w:hAnsi="Book Antiqua"/>
          <w:lang w:val="es-ES_tradnl"/>
        </w:rPr>
        <w:t>aumentar</w:t>
      </w:r>
      <w:r w:rsidR="00C30C63">
        <w:rPr>
          <w:rFonts w:ascii="Book Antiqua" w:hAnsi="Book Antiqua"/>
          <w:lang w:val="es-ES_tradnl"/>
        </w:rPr>
        <w:t xml:space="preserve"> la información contenida en el Registro de </w:t>
      </w:r>
      <w:r w:rsidR="00914B67">
        <w:rPr>
          <w:rFonts w:ascii="Book Antiqua" w:hAnsi="Book Antiqua"/>
          <w:lang w:val="es-ES_tradnl"/>
        </w:rPr>
        <w:t>P</w:t>
      </w:r>
      <w:r w:rsidR="00C30C63">
        <w:rPr>
          <w:rFonts w:ascii="Book Antiqua" w:hAnsi="Book Antiqua"/>
          <w:lang w:val="es-ES_tradnl"/>
        </w:rPr>
        <w:t>ersonas Convictas por Corrupción</w:t>
      </w:r>
      <w:r w:rsidR="009A0E23">
        <w:rPr>
          <w:rFonts w:ascii="Book Antiqua" w:hAnsi="Book Antiqua"/>
          <w:lang w:val="es-ES_tradnl"/>
        </w:rPr>
        <w:t>;</w:t>
      </w:r>
      <w:r w:rsidR="00C30C63">
        <w:rPr>
          <w:rFonts w:ascii="Book Antiqua" w:hAnsi="Book Antiqua"/>
          <w:lang w:val="es-ES_tradnl"/>
        </w:rPr>
        <w:t xml:space="preserve"> incluir </w:t>
      </w:r>
      <w:r w:rsidR="00C30C63" w:rsidRPr="00C30C63">
        <w:rPr>
          <w:rFonts w:ascii="Book Antiqua" w:hAnsi="Book Antiqua"/>
          <w:lang w:val="es-ES_tradnl"/>
        </w:rPr>
        <w:t>personas convictas en otras jurisdicciones de los Estados Unidos y las personas convictas por el gobierno federal</w:t>
      </w:r>
      <w:r w:rsidR="00C30C63">
        <w:rPr>
          <w:rFonts w:ascii="Book Antiqua" w:hAnsi="Book Antiqua"/>
          <w:lang w:val="es-ES_tradnl"/>
        </w:rPr>
        <w:t>, y asegurar la actualización de estos datos</w:t>
      </w:r>
      <w:r w:rsidR="009A0E23">
        <w:rPr>
          <w:rFonts w:ascii="Book Antiqua" w:hAnsi="Book Antiqua"/>
          <w:lang w:val="es-ES_tradnl"/>
        </w:rPr>
        <w:t>. Se enmienda</w:t>
      </w:r>
      <w:r w:rsidR="00C30C63">
        <w:rPr>
          <w:rFonts w:ascii="Book Antiqua" w:hAnsi="Book Antiqua"/>
          <w:lang w:val="es-ES_tradnl"/>
        </w:rPr>
        <w:t xml:space="preserve"> </w:t>
      </w:r>
      <w:r w:rsidR="00B20ABB">
        <w:rPr>
          <w:rFonts w:ascii="Book Antiqua" w:hAnsi="Book Antiqua"/>
          <w:lang w:val="es-ES_tradnl"/>
        </w:rPr>
        <w:t xml:space="preserve">el Título VII para </w:t>
      </w:r>
      <w:r w:rsidR="00FB5D98">
        <w:rPr>
          <w:rFonts w:ascii="Book Antiqua" w:hAnsi="Book Antiqua"/>
          <w:lang w:val="es-ES_tradnl"/>
        </w:rPr>
        <w:t xml:space="preserve">mejorar la coordinación y estrategias del Grupo </w:t>
      </w:r>
      <w:proofErr w:type="spellStart"/>
      <w:r w:rsidR="00FB5D98">
        <w:rPr>
          <w:rFonts w:ascii="Book Antiqua" w:hAnsi="Book Antiqua"/>
          <w:lang w:val="es-ES_tradnl"/>
        </w:rPr>
        <w:t>Interagencial</w:t>
      </w:r>
      <w:proofErr w:type="spellEnd"/>
      <w:r w:rsidR="00FB5D98">
        <w:rPr>
          <w:rFonts w:ascii="Book Antiqua" w:hAnsi="Book Antiqua"/>
          <w:lang w:val="es-ES_tradnl"/>
        </w:rPr>
        <w:t xml:space="preserve"> </w:t>
      </w:r>
      <w:r w:rsidR="00FB5D98" w:rsidRPr="004C42B9">
        <w:rPr>
          <w:rFonts w:ascii="Book Antiqua" w:hAnsi="Book Antiqua"/>
          <w:lang w:val="es-ES_tradnl"/>
        </w:rPr>
        <w:t>Anticorrupción</w:t>
      </w:r>
      <w:r w:rsidR="009A0E23">
        <w:rPr>
          <w:rFonts w:ascii="Book Antiqua" w:hAnsi="Book Antiqua"/>
          <w:lang w:val="es-ES"/>
        </w:rPr>
        <w:t>;</w:t>
      </w:r>
      <w:r w:rsidR="00FB5D98">
        <w:rPr>
          <w:rFonts w:ascii="Book Antiqua" w:hAnsi="Book Antiqua"/>
          <w:lang w:val="es-ES"/>
        </w:rPr>
        <w:t xml:space="preserve"> asegurar la inherencia de representantes de la Sociedad Civil en el trabajo </w:t>
      </w:r>
      <w:r w:rsidR="009A0E23">
        <w:rPr>
          <w:rFonts w:ascii="Book Antiqua" w:hAnsi="Book Antiqua"/>
          <w:lang w:val="es-ES"/>
        </w:rPr>
        <w:t>de este grupo,</w:t>
      </w:r>
      <w:r w:rsidR="00694420">
        <w:rPr>
          <w:rFonts w:ascii="Book Antiqua" w:hAnsi="Book Antiqua"/>
          <w:lang w:val="es-ES_tradnl"/>
        </w:rPr>
        <w:t xml:space="preserve"> </w:t>
      </w:r>
      <w:proofErr w:type="gramStart"/>
      <w:r w:rsidR="00694420">
        <w:rPr>
          <w:rFonts w:ascii="Book Antiqua" w:hAnsi="Book Antiqua"/>
          <w:lang w:val="es-ES_tradnl"/>
        </w:rPr>
        <w:t xml:space="preserve">y </w:t>
      </w:r>
      <w:r w:rsidR="00FB5D98">
        <w:rPr>
          <w:rFonts w:ascii="Book Antiqua" w:hAnsi="Book Antiqua"/>
          <w:lang w:val="es-ES_tradnl"/>
        </w:rPr>
        <w:t xml:space="preserve"> crear</w:t>
      </w:r>
      <w:proofErr w:type="gramEnd"/>
      <w:r w:rsidR="00FB5D98">
        <w:rPr>
          <w:rFonts w:ascii="Book Antiqua" w:hAnsi="Book Antiqua"/>
          <w:lang w:val="es-ES_tradnl"/>
        </w:rPr>
        <w:t xml:space="preserve"> un </w:t>
      </w:r>
      <w:r w:rsidR="00FB5D98" w:rsidRPr="004C42B9">
        <w:rPr>
          <w:rFonts w:ascii="Book Antiqua" w:hAnsi="Book Antiqua"/>
          <w:lang w:val="es-ES_tradnl"/>
        </w:rPr>
        <w:t>Observatorio de Anticorrupción</w:t>
      </w:r>
      <w:r w:rsidR="00FB5D98">
        <w:rPr>
          <w:rFonts w:ascii="Book Antiqua" w:hAnsi="Book Antiqua"/>
          <w:lang w:val="es-ES_tradnl"/>
        </w:rPr>
        <w:t xml:space="preserve"> con la finalidad de diagnosticar esquemas, patrones, conductas, valores y factores que </w:t>
      </w:r>
      <w:r w:rsidR="00FB5D98" w:rsidRPr="004C42B9">
        <w:rPr>
          <w:rFonts w:ascii="Book Antiqua" w:hAnsi="Book Antiqua"/>
          <w:lang w:val="es-ES_tradnl"/>
        </w:rPr>
        <w:t>propician, permiten o fomentan la corrupción gubernamenta</w:t>
      </w:r>
      <w:r w:rsidR="00FB5D98">
        <w:rPr>
          <w:rFonts w:ascii="Book Antiqua" w:hAnsi="Book Antiqua"/>
          <w:lang w:val="es-ES_tradnl"/>
        </w:rPr>
        <w:t>l</w:t>
      </w:r>
      <w:r w:rsidR="00694420">
        <w:rPr>
          <w:rFonts w:ascii="Book Antiqua" w:hAnsi="Book Antiqua"/>
          <w:lang w:val="es-ES_tradnl"/>
        </w:rPr>
        <w:t>.</w:t>
      </w:r>
      <w:r w:rsidR="00B20ABB">
        <w:rPr>
          <w:rFonts w:ascii="Book Antiqua" w:hAnsi="Book Antiqua"/>
          <w:lang w:val="es-ES"/>
        </w:rPr>
        <w:t xml:space="preserve"> </w:t>
      </w:r>
    </w:p>
    <w:p w14:paraId="1A0910BC" w14:textId="77777777" w:rsidR="008E162C" w:rsidRPr="004C42B9" w:rsidRDefault="008E162C" w:rsidP="00914B67">
      <w:pPr>
        <w:spacing w:before="120" w:after="120"/>
        <w:rPr>
          <w:rFonts w:ascii="Book Antiqua" w:hAnsi="Book Antiqua"/>
          <w:lang w:val="es-ES_tradnl"/>
        </w:rPr>
      </w:pPr>
    </w:p>
    <w:p w14:paraId="79496BDD" w14:textId="58B698F2" w:rsidR="008E162C" w:rsidRDefault="008E162C" w:rsidP="00543E1D">
      <w:pPr>
        <w:spacing w:before="120" w:after="120"/>
        <w:ind w:firstLine="360"/>
        <w:jc w:val="center"/>
        <w:rPr>
          <w:rFonts w:ascii="Book Antiqua" w:hAnsi="Book Antiqua"/>
          <w:lang w:val="es-ES_tradnl"/>
        </w:rPr>
      </w:pPr>
      <w:r w:rsidRPr="004C42B9">
        <w:rPr>
          <w:rFonts w:ascii="Book Antiqua" w:hAnsi="Book Antiqua"/>
          <w:lang w:val="es-ES_tradnl"/>
        </w:rPr>
        <w:t>EXPOSICIÓN DE MOTIVOS</w:t>
      </w:r>
    </w:p>
    <w:p w14:paraId="10BC049C" w14:textId="4D1399B8" w:rsidR="008E162C" w:rsidRPr="008027B6" w:rsidRDefault="008E162C" w:rsidP="008E162C">
      <w:pPr>
        <w:ind w:firstLine="720"/>
        <w:contextualSpacing/>
        <w:jc w:val="both"/>
        <w:rPr>
          <w:rFonts w:ascii="Book Antiqua" w:hAnsi="Book Antiqua"/>
          <w:lang w:val="es-PR"/>
        </w:rPr>
      </w:pPr>
      <w:r w:rsidRPr="004C42B9">
        <w:rPr>
          <w:rFonts w:ascii="Book Antiqua" w:hAnsi="Book Antiqua"/>
          <w:lang w:val="es-PR"/>
        </w:rPr>
        <w:t>La Constitución de Puerto Rico establece que sólo se dispondrá de fondos públicos para fines públicos y para el sostenimiento y funcionamiento de las instituciones del Estado, y siempre por autoridad de ley.</w:t>
      </w:r>
      <w:r w:rsidRPr="004C42B9">
        <w:rPr>
          <w:rStyle w:val="FootnoteReference"/>
          <w:rFonts w:ascii="Book Antiqua" w:hAnsi="Book Antiqua"/>
        </w:rPr>
        <w:footnoteReference w:id="1"/>
      </w:r>
      <w:r w:rsidRPr="004C42B9">
        <w:rPr>
          <w:rFonts w:ascii="Book Antiqua" w:hAnsi="Book Antiqua"/>
          <w:lang w:val="es-PR"/>
        </w:rPr>
        <w:t xml:space="preserve"> A tono con dicho mandato, la Rama Legislativa ha aprobado legislación para regular el desembolso de estos fondos y la contratación gubernamental.</w:t>
      </w:r>
      <w:r w:rsidRPr="004C42B9">
        <w:rPr>
          <w:rStyle w:val="FootnoteReference"/>
          <w:rFonts w:ascii="Book Antiqua" w:hAnsi="Book Antiqua"/>
        </w:rPr>
        <w:footnoteReference w:id="2"/>
      </w:r>
      <w:r w:rsidRPr="004C42B9">
        <w:rPr>
          <w:rFonts w:ascii="Book Antiqua" w:hAnsi="Book Antiqua"/>
          <w:lang w:val="es-PR"/>
        </w:rPr>
        <w:t xml:space="preserve"> De igual forma, la jurisprudencia ha impuesto límites y requisitos para dichos procesos.</w:t>
      </w:r>
      <w:r w:rsidRPr="004C42B9">
        <w:rPr>
          <w:rStyle w:val="FootnoteReference"/>
          <w:rFonts w:ascii="Book Antiqua" w:hAnsi="Book Antiqua"/>
        </w:rPr>
        <w:footnoteReference w:id="3"/>
      </w:r>
      <w:r w:rsidRPr="004C42B9">
        <w:rPr>
          <w:rFonts w:ascii="Book Antiqua" w:hAnsi="Book Antiqua"/>
          <w:lang w:val="es-PR"/>
        </w:rPr>
        <w:t xml:space="preserve"> Todas estas normas se rigen por una rigurosidad particular, pues el Estado tiene un gran interés –y responsabilidad– en promover la sana administración pública.</w:t>
      </w:r>
      <w:r w:rsidRPr="004C42B9">
        <w:rPr>
          <w:rStyle w:val="FootnoteReference"/>
          <w:rFonts w:ascii="Book Antiqua" w:hAnsi="Book Antiqua"/>
        </w:rPr>
        <w:footnoteReference w:id="4"/>
      </w:r>
      <w:r w:rsidRPr="004C42B9">
        <w:rPr>
          <w:rFonts w:ascii="Book Antiqua" w:hAnsi="Book Antiqua"/>
          <w:lang w:val="es-PR"/>
        </w:rPr>
        <w:t xml:space="preserve"> Así pues, la finalidad principal de estos preceptos es proteger los fondos e intereses del pueblo, </w:t>
      </w:r>
      <w:r w:rsidR="007015F6">
        <w:rPr>
          <w:rFonts w:ascii="Book Antiqua" w:hAnsi="Book Antiqua"/>
          <w:lang w:val="es-PR"/>
        </w:rPr>
        <w:t xml:space="preserve">y </w:t>
      </w:r>
      <w:r w:rsidRPr="004C42B9">
        <w:rPr>
          <w:rFonts w:ascii="Book Antiqua" w:hAnsi="Book Antiqua"/>
          <w:lang w:val="es-PR"/>
        </w:rPr>
        <w:t>prevenir el favoritismo, la corrupción, el despilfarro y el descuido al otorgarse contratos gubernamentales.</w:t>
      </w:r>
      <w:r w:rsidRPr="004C42B9">
        <w:rPr>
          <w:rStyle w:val="FootnoteReference"/>
          <w:rFonts w:ascii="Book Antiqua" w:hAnsi="Book Antiqua"/>
        </w:rPr>
        <w:footnoteReference w:id="5"/>
      </w:r>
      <w:r w:rsidRPr="004C42B9">
        <w:rPr>
          <w:rFonts w:ascii="Book Antiqua" w:hAnsi="Book Antiqua"/>
          <w:lang w:val="es-PR"/>
        </w:rPr>
        <w:t xml:space="preserve"> </w:t>
      </w:r>
    </w:p>
    <w:p w14:paraId="180989F3" w14:textId="4E711542" w:rsidR="008E162C" w:rsidRPr="004C42B9" w:rsidRDefault="008E162C" w:rsidP="008E162C">
      <w:pPr>
        <w:pStyle w:val="NormalWeb"/>
        <w:spacing w:before="0" w:beforeAutospacing="0" w:after="0" w:afterAutospacing="0"/>
        <w:ind w:firstLine="720"/>
        <w:contextualSpacing/>
        <w:jc w:val="both"/>
        <w:rPr>
          <w:rFonts w:ascii="Book Antiqua" w:hAnsi="Book Antiqua" w:cs="Arial"/>
          <w:color w:val="000000"/>
          <w:lang w:val="es-PR"/>
        </w:rPr>
      </w:pPr>
      <w:r w:rsidRPr="004C42B9">
        <w:rPr>
          <w:rFonts w:ascii="Book Antiqua" w:hAnsi="Book Antiqua" w:cs="Arial"/>
          <w:color w:val="000000"/>
          <w:lang w:val="es-PR"/>
        </w:rPr>
        <w:t xml:space="preserve">A pesar de dichas medidas, Puerto Rico, actualmente se encuentra en una crisis fiscal y proceso de quiebra sin precedentes en la jurisdicción federal. También </w:t>
      </w:r>
      <w:r w:rsidR="00021870">
        <w:rPr>
          <w:rFonts w:ascii="Book Antiqua" w:hAnsi="Book Antiqua" w:cs="Arial"/>
          <w:color w:val="000000"/>
          <w:lang w:val="es-PR"/>
        </w:rPr>
        <w:t>nos ubicamos entre</w:t>
      </w:r>
      <w:r w:rsidRPr="004C42B9">
        <w:rPr>
          <w:rFonts w:ascii="Book Antiqua" w:hAnsi="Book Antiqua" w:cs="Arial"/>
          <w:color w:val="000000"/>
          <w:lang w:val="es-PR"/>
        </w:rPr>
        <w:t xml:space="preserve"> la</w:t>
      </w:r>
      <w:r w:rsidR="00021870">
        <w:rPr>
          <w:rFonts w:ascii="Book Antiqua" w:hAnsi="Book Antiqua" w:cs="Arial"/>
          <w:color w:val="000000"/>
          <w:lang w:val="es-PR"/>
        </w:rPr>
        <w:t xml:space="preserve">s </w:t>
      </w:r>
      <w:r w:rsidRPr="004C42B9">
        <w:rPr>
          <w:rFonts w:ascii="Book Antiqua" w:hAnsi="Book Antiqua" w:cs="Arial"/>
          <w:color w:val="000000"/>
          <w:lang w:val="es-PR"/>
        </w:rPr>
        <w:t>jurisdicci</w:t>
      </w:r>
      <w:r w:rsidR="00021870">
        <w:rPr>
          <w:rFonts w:ascii="Book Antiqua" w:hAnsi="Book Antiqua" w:cs="Arial"/>
          <w:color w:val="000000"/>
          <w:lang w:val="es-PR"/>
        </w:rPr>
        <w:t>ones</w:t>
      </w:r>
      <w:r w:rsidRPr="004C42B9">
        <w:rPr>
          <w:rFonts w:ascii="Book Antiqua" w:hAnsi="Book Antiqua" w:cs="Arial"/>
          <w:color w:val="000000"/>
          <w:lang w:val="es-PR"/>
        </w:rPr>
        <w:t xml:space="preserve"> con mayores casos de corrupción gubernamental en Estados Unidos, donde la fiscalía federal ha logrado 375 condenas por corrupción en los últimos 10 años. Encuestas demuestran que el 44% o más de la población percibe corrupción en todas las ramas de gobierno.</w:t>
      </w:r>
      <w:r w:rsidR="007015F6">
        <w:rPr>
          <w:rStyle w:val="FootnoteReference"/>
          <w:rFonts w:ascii="Book Antiqua" w:hAnsi="Book Antiqua" w:cs="Arial"/>
          <w:color w:val="000000"/>
          <w:lang w:val="es-PR"/>
        </w:rPr>
        <w:footnoteReference w:id="6"/>
      </w:r>
      <w:r w:rsidRPr="004C42B9">
        <w:rPr>
          <w:rFonts w:ascii="Book Antiqua" w:hAnsi="Book Antiqua" w:cs="Arial"/>
          <w:color w:val="000000"/>
          <w:lang w:val="es-PR"/>
        </w:rPr>
        <w:t> </w:t>
      </w:r>
    </w:p>
    <w:p w14:paraId="40FDE85F" w14:textId="01DA6826" w:rsidR="008E162C" w:rsidRPr="004C42B9" w:rsidRDefault="008E162C" w:rsidP="008E162C">
      <w:pPr>
        <w:pStyle w:val="NormalWeb"/>
        <w:spacing w:before="0" w:beforeAutospacing="0" w:after="0" w:afterAutospacing="0"/>
        <w:ind w:firstLine="720"/>
        <w:contextualSpacing/>
        <w:jc w:val="both"/>
        <w:rPr>
          <w:rFonts w:ascii="Book Antiqua" w:hAnsi="Book Antiqua"/>
          <w:lang w:val="es-PR"/>
        </w:rPr>
      </w:pPr>
      <w:r w:rsidRPr="004C42B9">
        <w:rPr>
          <w:rFonts w:ascii="Book Antiqua" w:hAnsi="Book Antiqua"/>
          <w:lang w:val="es-PR"/>
        </w:rPr>
        <w:t>Para 2018, la Asamblea Legislativa aprobó el</w:t>
      </w:r>
      <w:r w:rsidRPr="004C42B9">
        <w:rPr>
          <w:rFonts w:ascii="Book Antiqua" w:hAnsi="Book Antiqua" w:cs="Arial"/>
          <w:color w:val="000000"/>
          <w:lang w:val="es-PR"/>
        </w:rPr>
        <w:t xml:space="preserve"> </w:t>
      </w:r>
      <w:r w:rsidRPr="004C42B9">
        <w:rPr>
          <w:rFonts w:ascii="Book Antiqua" w:hAnsi="Book Antiqua"/>
          <w:lang w:val="es-ES_tradnl"/>
        </w:rPr>
        <w:t xml:space="preserve">“Código Anticorrupción para el Nuevo Puerto Rico”, </w:t>
      </w:r>
      <w:r w:rsidRPr="004C42B9">
        <w:rPr>
          <w:rFonts w:ascii="Book Antiqua" w:hAnsi="Book Antiqua" w:cs="Arial"/>
          <w:color w:val="000000"/>
          <w:lang w:val="es-PR"/>
        </w:rPr>
        <w:t xml:space="preserve">Ley </w:t>
      </w:r>
      <w:r w:rsidRPr="004C42B9">
        <w:rPr>
          <w:rFonts w:ascii="Book Antiqua" w:hAnsi="Book Antiqua"/>
          <w:lang w:val="es-ES_tradnl"/>
        </w:rPr>
        <w:t xml:space="preserve">Núm. 2 de 4 de enero de 2018. </w:t>
      </w:r>
      <w:r w:rsidRPr="004C42B9">
        <w:rPr>
          <w:rFonts w:ascii="Book Antiqua" w:hAnsi="Book Antiqua"/>
          <w:lang w:val="es-PR"/>
        </w:rPr>
        <w:t xml:space="preserve">Este Código estableció como política pública la cero tolerancia a la corrupción. Además de unificar distintas leyes relacionadas a este asunto, el estatuto tenía como propósitos el ampliar los derechos de los </w:t>
      </w:r>
      <w:r w:rsidRPr="004C42B9">
        <w:rPr>
          <w:rFonts w:ascii="Book Antiqua" w:hAnsi="Book Antiqua"/>
          <w:i/>
          <w:iCs/>
          <w:lang w:val="es-PR"/>
        </w:rPr>
        <w:t>whistleblowers</w:t>
      </w:r>
      <w:r w:rsidRPr="004C42B9">
        <w:rPr>
          <w:rFonts w:ascii="Book Antiqua" w:hAnsi="Book Antiqua"/>
          <w:lang w:val="es-PR"/>
        </w:rPr>
        <w:t xml:space="preserve">; facilitar los mecanismos legales para que el Estado sea resarcido por los daños acarreados por este tipo de acto; y establecer un sistema de cooperación interagencial. </w:t>
      </w:r>
    </w:p>
    <w:p w14:paraId="67C86E15" w14:textId="5D85A196" w:rsidR="008E162C" w:rsidRPr="004C42B9" w:rsidRDefault="008E162C" w:rsidP="008E162C">
      <w:pPr>
        <w:pStyle w:val="NormalWeb"/>
        <w:spacing w:before="0" w:beforeAutospacing="0" w:after="0" w:afterAutospacing="0"/>
        <w:ind w:firstLine="720"/>
        <w:contextualSpacing/>
        <w:jc w:val="both"/>
        <w:rPr>
          <w:rFonts w:ascii="Book Antiqua" w:hAnsi="Book Antiqua"/>
          <w:lang w:val="es-PR"/>
        </w:rPr>
      </w:pPr>
      <w:r w:rsidRPr="004C42B9">
        <w:rPr>
          <w:rFonts w:ascii="Book Antiqua" w:hAnsi="Book Antiqua"/>
          <w:lang w:val="es-PR"/>
        </w:rPr>
        <w:t xml:space="preserve">No obstante </w:t>
      </w:r>
      <w:r w:rsidR="008658CB">
        <w:rPr>
          <w:rFonts w:ascii="Book Antiqua" w:hAnsi="Book Antiqua"/>
          <w:lang w:val="es-PR"/>
        </w:rPr>
        <w:t xml:space="preserve">a </w:t>
      </w:r>
      <w:r w:rsidRPr="004C42B9">
        <w:rPr>
          <w:rFonts w:ascii="Book Antiqua" w:hAnsi="Book Antiqua"/>
          <w:lang w:val="es-PR"/>
        </w:rPr>
        <w:t>estos fines, el Código ha sido descrito como “letra muerta” y “medida cosmética”.</w:t>
      </w:r>
      <w:r w:rsidRPr="004C42B9">
        <w:rPr>
          <w:rStyle w:val="FootnoteReference"/>
          <w:rFonts w:ascii="Book Antiqua" w:hAnsi="Book Antiqua"/>
          <w:lang w:val="es-PR"/>
        </w:rPr>
        <w:footnoteReference w:id="7"/>
      </w:r>
      <w:r w:rsidRPr="004C42B9">
        <w:rPr>
          <w:rFonts w:ascii="Book Antiqua" w:hAnsi="Book Antiqua"/>
          <w:lang w:val="es-PR"/>
        </w:rPr>
        <w:t xml:space="preserve">  Expertos han criticado, primero, la falta de recursos y medios para poner en vigor lo establecido</w:t>
      </w:r>
      <w:r w:rsidR="008658CB">
        <w:rPr>
          <w:rFonts w:ascii="Book Antiqua" w:hAnsi="Book Antiqua"/>
          <w:lang w:val="es-PR"/>
        </w:rPr>
        <w:t>, incluyendo disposiciones que eviten las “puertas giratorias” y el “nepotismo cruzado”.</w:t>
      </w:r>
      <w:r w:rsidR="00C7355E">
        <w:rPr>
          <w:rFonts w:ascii="Book Antiqua" w:hAnsi="Book Antiqua"/>
          <w:lang w:val="es-PR"/>
        </w:rPr>
        <w:t xml:space="preserve"> </w:t>
      </w:r>
      <w:r w:rsidRPr="004C42B9">
        <w:rPr>
          <w:rFonts w:ascii="Book Antiqua" w:hAnsi="Book Antiqua"/>
          <w:lang w:val="es-PR"/>
        </w:rPr>
        <w:t xml:space="preserve">También se ha criticado </w:t>
      </w:r>
      <w:r w:rsidR="008658CB">
        <w:rPr>
          <w:rFonts w:ascii="Book Antiqua" w:hAnsi="Book Antiqua"/>
          <w:lang w:val="es-PR"/>
        </w:rPr>
        <w:t>la</w:t>
      </w:r>
      <w:r w:rsidRPr="004C42B9">
        <w:rPr>
          <w:rFonts w:ascii="Book Antiqua" w:hAnsi="Book Antiqua"/>
          <w:lang w:val="es-PR"/>
        </w:rPr>
        <w:t xml:space="preserve"> falta de</w:t>
      </w:r>
      <w:r w:rsidR="008658CB">
        <w:rPr>
          <w:rFonts w:ascii="Book Antiqua" w:hAnsi="Book Antiqua"/>
          <w:lang w:val="es-PR"/>
        </w:rPr>
        <w:t xml:space="preserve"> participaci</w:t>
      </w:r>
      <w:r w:rsidR="008658CB" w:rsidRPr="004C42B9">
        <w:rPr>
          <w:rFonts w:ascii="Book Antiqua" w:hAnsi="Book Antiqua"/>
          <w:lang w:val="es-PR"/>
        </w:rPr>
        <w:t>ó</w:t>
      </w:r>
      <w:r w:rsidR="008658CB">
        <w:rPr>
          <w:rFonts w:ascii="Book Antiqua" w:hAnsi="Book Antiqua"/>
          <w:lang w:val="es-PR"/>
        </w:rPr>
        <w:t>n ciudadana, y de</w:t>
      </w:r>
      <w:r w:rsidRPr="004C42B9">
        <w:rPr>
          <w:rFonts w:ascii="Book Antiqua" w:hAnsi="Book Antiqua"/>
          <w:lang w:val="es-PR"/>
        </w:rPr>
        <w:t xml:space="preserve"> </w:t>
      </w:r>
      <w:r w:rsidR="008658CB">
        <w:rPr>
          <w:rFonts w:ascii="Book Antiqua" w:hAnsi="Book Antiqua"/>
          <w:lang w:val="es-PR"/>
        </w:rPr>
        <w:t>atenci</w:t>
      </w:r>
      <w:r w:rsidR="008658CB" w:rsidRPr="004C42B9">
        <w:rPr>
          <w:rFonts w:ascii="Book Antiqua" w:hAnsi="Book Antiqua"/>
          <w:lang w:val="es-PR"/>
        </w:rPr>
        <w:t>ó</w:t>
      </w:r>
      <w:r w:rsidR="008658CB">
        <w:rPr>
          <w:rFonts w:ascii="Book Antiqua" w:hAnsi="Book Antiqua"/>
          <w:lang w:val="es-PR"/>
        </w:rPr>
        <w:t>n hacia</w:t>
      </w:r>
      <w:r w:rsidRPr="004C42B9">
        <w:rPr>
          <w:rFonts w:ascii="Book Antiqua" w:hAnsi="Book Antiqua"/>
          <w:lang w:val="es-PR"/>
        </w:rPr>
        <w:t xml:space="preserve"> la corrupción gubernamental</w:t>
      </w:r>
      <w:r w:rsidR="008658CB">
        <w:rPr>
          <w:rFonts w:ascii="Book Antiqua" w:hAnsi="Book Antiqua"/>
          <w:lang w:val="es-PR"/>
        </w:rPr>
        <w:t xml:space="preserve">, particularmente la </w:t>
      </w:r>
      <w:r w:rsidR="008658CB">
        <w:rPr>
          <w:rFonts w:ascii="Book Antiqua" w:hAnsi="Book Antiqua"/>
          <w:lang w:val="es-PR"/>
        </w:rPr>
        <w:lastRenderedPageBreak/>
        <w:t>corrupci</w:t>
      </w:r>
      <w:r w:rsidR="008658CB" w:rsidRPr="004C42B9">
        <w:rPr>
          <w:rFonts w:ascii="Book Antiqua" w:hAnsi="Book Antiqua"/>
          <w:lang w:val="es-PR"/>
        </w:rPr>
        <w:t>ó</w:t>
      </w:r>
      <w:r w:rsidR="008658CB">
        <w:rPr>
          <w:rFonts w:ascii="Book Antiqua" w:hAnsi="Book Antiqua"/>
          <w:lang w:val="es-PR"/>
        </w:rPr>
        <w:t>n a gran escala y la corrupci</w:t>
      </w:r>
      <w:r w:rsidR="008658CB" w:rsidRPr="004C42B9">
        <w:rPr>
          <w:rFonts w:ascii="Book Antiqua" w:hAnsi="Book Antiqua"/>
          <w:lang w:val="es-PR"/>
        </w:rPr>
        <w:t>ó</w:t>
      </w:r>
      <w:r w:rsidR="008658CB">
        <w:rPr>
          <w:rFonts w:ascii="Book Antiqua" w:hAnsi="Book Antiqua"/>
          <w:lang w:val="es-PR"/>
        </w:rPr>
        <w:t>n pol</w:t>
      </w:r>
      <w:r w:rsidR="008658CB" w:rsidRPr="004C42B9">
        <w:rPr>
          <w:rFonts w:ascii="Book Antiqua" w:hAnsi="Book Antiqua"/>
          <w:lang w:val="es-PR"/>
        </w:rPr>
        <w:t>í</w:t>
      </w:r>
      <w:r w:rsidR="008658CB">
        <w:rPr>
          <w:rFonts w:ascii="Book Antiqua" w:hAnsi="Book Antiqua"/>
          <w:lang w:val="es-PR"/>
        </w:rPr>
        <w:t>tica</w:t>
      </w:r>
      <w:r w:rsidRPr="004C42B9">
        <w:rPr>
          <w:rFonts w:ascii="Book Antiqua" w:hAnsi="Book Antiqua"/>
          <w:lang w:val="es-PR"/>
        </w:rPr>
        <w:t>. Esto, pues la política partidista permea la mayoría de los procesos gubernamentales.</w:t>
      </w:r>
      <w:r w:rsidRPr="004C42B9">
        <w:rPr>
          <w:rStyle w:val="FootnoteReference"/>
          <w:rFonts w:ascii="Book Antiqua" w:hAnsi="Book Antiqua"/>
          <w:lang w:val="es-PR"/>
        </w:rPr>
        <w:footnoteReference w:id="8"/>
      </w:r>
      <w:r w:rsidRPr="004C42B9">
        <w:rPr>
          <w:rFonts w:ascii="Book Antiqua" w:hAnsi="Book Antiqua"/>
          <w:lang w:val="es-PR"/>
        </w:rPr>
        <w:t xml:space="preserve"> </w:t>
      </w:r>
    </w:p>
    <w:p w14:paraId="1553683C" w14:textId="7D6FDF32" w:rsidR="003610A8" w:rsidRPr="004C42B9" w:rsidRDefault="008E162C" w:rsidP="008E162C">
      <w:pPr>
        <w:pStyle w:val="NormalWeb"/>
        <w:spacing w:before="0" w:beforeAutospacing="0" w:after="0" w:afterAutospacing="0"/>
        <w:ind w:firstLine="720"/>
        <w:contextualSpacing/>
        <w:jc w:val="both"/>
        <w:rPr>
          <w:rFonts w:ascii="Book Antiqua" w:hAnsi="Book Antiqua"/>
          <w:lang w:val="es-PR"/>
        </w:rPr>
      </w:pPr>
      <w:r w:rsidRPr="004C42B9">
        <w:rPr>
          <w:rFonts w:ascii="Book Antiqua" w:hAnsi="Book Antiqua"/>
          <w:lang w:val="es-PR"/>
        </w:rPr>
        <w:t xml:space="preserve">Por estas razones, es indispensable enmendar el Código Anticorrupción y el presente proyecto tiene dicha finalidad. En primera instancia, se proponen varias enmiendas para regular con mayor rigurosidad la contratación gubernamental. </w:t>
      </w:r>
      <w:r w:rsidRPr="004C42B9">
        <w:rPr>
          <w:rFonts w:ascii="Book Antiqua" w:hAnsi="Book Antiqua" w:cs="Calibri"/>
          <w:bCs/>
          <w:color w:val="000000"/>
          <w:lang w:val="es-PR"/>
        </w:rPr>
        <w:t>Los</w:t>
      </w:r>
      <w:r w:rsidRPr="004C42B9">
        <w:rPr>
          <w:rFonts w:ascii="Book Antiqua" w:hAnsi="Book Antiqua" w:cs="Calibri"/>
          <w:b/>
          <w:bCs/>
          <w:color w:val="000000"/>
          <w:lang w:val="es-PR"/>
        </w:rPr>
        <w:t xml:space="preserve"> </w:t>
      </w:r>
      <w:r w:rsidRPr="004C42B9">
        <w:rPr>
          <w:rFonts w:ascii="Book Antiqua" w:hAnsi="Book Antiqua" w:cs="Calibri"/>
          <w:bCs/>
          <w:color w:val="000000"/>
          <w:lang w:val="es-PR"/>
        </w:rPr>
        <w:t>procesos de contratación pública son el área con mayor riesgo de corrupción, estimándose en montos de entre un 15-30% del PIB Global. Las contrataciones representan en promedio global entre un 30-50% del gasto público, y se estima que entre un 10-25% del presupuesto de contrataciones se pueden perder como resultado de la corrupción, el mal uso de recursos y/o ineficiencias en sus procesos. </w:t>
      </w:r>
      <w:r w:rsidRPr="004C42B9">
        <w:rPr>
          <w:rFonts w:ascii="Book Antiqua" w:hAnsi="Book Antiqua" w:cs="Calibri"/>
          <w:color w:val="000000"/>
          <w:lang w:val="es-PR"/>
        </w:rPr>
        <w:t xml:space="preserve">Aunque Puerto Rico no se incluye como ente de análisis en muchos de los estudios internacionales sobre gobernanza, los que sí se han llevado a cabo demuestran que no somos la excepción ante este peligroso patrón global. </w:t>
      </w:r>
    </w:p>
    <w:p w14:paraId="5CB7F093" w14:textId="62E7A40E" w:rsidR="008E162C" w:rsidRPr="00914B67" w:rsidRDefault="00FA07DE" w:rsidP="00914B67">
      <w:pPr>
        <w:pStyle w:val="NormalWeb"/>
        <w:spacing w:before="0" w:beforeAutospacing="0" w:after="0" w:afterAutospacing="0"/>
        <w:ind w:firstLine="720"/>
        <w:contextualSpacing/>
        <w:jc w:val="both"/>
        <w:rPr>
          <w:rFonts w:ascii="Book Antiqua" w:hAnsi="Book Antiqua"/>
          <w:lang w:val="es-ES"/>
        </w:rPr>
      </w:pPr>
      <w:r w:rsidRPr="00914B67">
        <w:rPr>
          <w:rFonts w:ascii="Book Antiqua" w:hAnsi="Book Antiqua"/>
          <w:lang w:val="es-ES"/>
        </w:rPr>
        <w:t>Con este fin, se expande el Código de Ética de Contratistas</w:t>
      </w:r>
      <w:r w:rsidR="00706010">
        <w:rPr>
          <w:rFonts w:ascii="Book Antiqua" w:hAnsi="Book Antiqua"/>
          <w:lang w:val="es-ES"/>
        </w:rPr>
        <w:t xml:space="preserve"> a la Rama Legislativa y Judicial</w:t>
      </w:r>
      <w:r w:rsidRPr="00914B67">
        <w:rPr>
          <w:rFonts w:ascii="Book Antiqua" w:hAnsi="Book Antiqua"/>
          <w:lang w:val="es-ES"/>
        </w:rPr>
        <w:t xml:space="preserve">, con el fin de prevenir y </w:t>
      </w:r>
      <w:r w:rsidR="00287AFC" w:rsidRPr="00914B67">
        <w:rPr>
          <w:rFonts w:ascii="Book Antiqua" w:hAnsi="Book Antiqua"/>
          <w:lang w:val="es-ES"/>
        </w:rPr>
        <w:t>reducir</w:t>
      </w:r>
      <w:r w:rsidR="008E162C" w:rsidRPr="00914B67">
        <w:rPr>
          <w:rFonts w:ascii="Book Antiqua" w:hAnsi="Book Antiqua"/>
          <w:lang w:val="es-ES"/>
        </w:rPr>
        <w:t xml:space="preserve"> </w:t>
      </w:r>
      <w:r w:rsidRPr="00914B67">
        <w:rPr>
          <w:rFonts w:ascii="Book Antiqua" w:hAnsi="Book Antiqua"/>
          <w:lang w:val="es-ES"/>
        </w:rPr>
        <w:t xml:space="preserve">los espacios que se prestan para este </w:t>
      </w:r>
      <w:r w:rsidR="00031BFC">
        <w:rPr>
          <w:rFonts w:ascii="Book Antiqua" w:hAnsi="Book Antiqua"/>
          <w:lang w:val="es-ES"/>
        </w:rPr>
        <w:t xml:space="preserve">tipo de </w:t>
      </w:r>
      <w:r w:rsidRPr="00914B67">
        <w:rPr>
          <w:rFonts w:ascii="Book Antiqua" w:hAnsi="Book Antiqua"/>
          <w:lang w:val="es-ES"/>
        </w:rPr>
        <w:t>delito</w:t>
      </w:r>
      <w:r w:rsidR="008E162C" w:rsidRPr="00914B67">
        <w:rPr>
          <w:rFonts w:ascii="Book Antiqua" w:hAnsi="Book Antiqua"/>
          <w:lang w:val="es-ES"/>
        </w:rPr>
        <w:t xml:space="preserve">. La capacidad para cumplir con lo pactado evita el incumplimiento y el cumplimiento defectuoso. </w:t>
      </w:r>
      <w:r w:rsidR="00706010">
        <w:rPr>
          <w:rFonts w:ascii="Book Antiqua" w:hAnsi="Book Antiqua"/>
          <w:lang w:val="es-ES"/>
        </w:rPr>
        <w:t xml:space="preserve">Para ello, se </w:t>
      </w:r>
      <w:r w:rsidR="008E162C" w:rsidRPr="00914B67">
        <w:rPr>
          <w:rFonts w:ascii="Book Antiqua" w:hAnsi="Book Antiqua"/>
          <w:lang w:val="es-ES"/>
        </w:rPr>
        <w:t>promueve el contratar personas cualificadas</w:t>
      </w:r>
      <w:r w:rsidR="00031BFC">
        <w:rPr>
          <w:rFonts w:ascii="Book Antiqua" w:hAnsi="Book Antiqua"/>
          <w:lang w:val="es-ES"/>
        </w:rPr>
        <w:t xml:space="preserve"> y sin conflictos de interés</w:t>
      </w:r>
      <w:r w:rsidR="008E162C" w:rsidRPr="00914B67">
        <w:rPr>
          <w:rFonts w:ascii="Book Antiqua" w:hAnsi="Book Antiqua"/>
          <w:lang w:val="es-ES"/>
        </w:rPr>
        <w:t xml:space="preserve"> para realizar la prestación</w:t>
      </w:r>
      <w:r w:rsidR="00031BFC">
        <w:rPr>
          <w:rFonts w:ascii="Book Antiqua" w:hAnsi="Book Antiqua"/>
          <w:lang w:val="es-ES"/>
        </w:rPr>
        <w:t xml:space="preserve"> de bienes y servicios</w:t>
      </w:r>
      <w:r w:rsidR="008E162C" w:rsidRPr="00914B67">
        <w:rPr>
          <w:rFonts w:ascii="Book Antiqua" w:hAnsi="Book Antiqua"/>
          <w:lang w:val="es-ES"/>
        </w:rPr>
        <w:t xml:space="preserve">. Además, se contribuye a </w:t>
      </w:r>
      <w:r w:rsidR="00031BFC">
        <w:rPr>
          <w:rFonts w:ascii="Book Antiqua" w:hAnsi="Book Antiqua"/>
          <w:lang w:val="es-ES"/>
        </w:rPr>
        <w:t>cerrar espacios que permitan</w:t>
      </w:r>
      <w:r w:rsidR="008E162C" w:rsidRPr="00914B67">
        <w:rPr>
          <w:rFonts w:ascii="Book Antiqua" w:hAnsi="Book Antiqua"/>
          <w:lang w:val="es-ES"/>
        </w:rPr>
        <w:t xml:space="preserve"> el </w:t>
      </w:r>
      <w:proofErr w:type="spellStart"/>
      <w:r w:rsidR="008E162C" w:rsidRPr="00914B67">
        <w:rPr>
          <w:rFonts w:ascii="Book Antiqua" w:hAnsi="Book Antiqua"/>
          <w:lang w:val="es-ES"/>
        </w:rPr>
        <w:t>inversionismo</w:t>
      </w:r>
      <w:proofErr w:type="spellEnd"/>
      <w:r w:rsidR="008E162C" w:rsidRPr="00914B67">
        <w:rPr>
          <w:rFonts w:ascii="Book Antiqua" w:hAnsi="Book Antiqua"/>
          <w:lang w:val="es-ES"/>
        </w:rPr>
        <w:t xml:space="preserve"> político, al evitar que funcionarios públicos devuelvan “favores”</w:t>
      </w:r>
      <w:r w:rsidR="00287AFC" w:rsidRPr="00914B67">
        <w:rPr>
          <w:rFonts w:ascii="Book Antiqua" w:hAnsi="Book Antiqua"/>
          <w:lang w:val="es-ES"/>
        </w:rPr>
        <w:t>, o donativos políticos</w:t>
      </w:r>
      <w:r w:rsidR="008E162C" w:rsidRPr="00914B67">
        <w:rPr>
          <w:rFonts w:ascii="Book Antiqua" w:hAnsi="Book Antiqua"/>
          <w:lang w:val="es-ES"/>
        </w:rPr>
        <w:t xml:space="preserve"> mediante el otorgamiento de contratos. </w:t>
      </w:r>
    </w:p>
    <w:p w14:paraId="17952DF1" w14:textId="5EFE8F3A" w:rsidR="008E162C" w:rsidRPr="004C42B9" w:rsidRDefault="008E162C" w:rsidP="008E162C">
      <w:pPr>
        <w:ind w:firstLine="720"/>
        <w:contextualSpacing/>
        <w:jc w:val="both"/>
        <w:rPr>
          <w:rFonts w:ascii="Book Antiqua" w:hAnsi="Book Antiqua"/>
          <w:lang w:val="es-PR"/>
        </w:rPr>
      </w:pPr>
      <w:r w:rsidRPr="004C42B9">
        <w:rPr>
          <w:rFonts w:ascii="Book Antiqua" w:hAnsi="Book Antiqua"/>
          <w:lang w:val="es-PR"/>
        </w:rPr>
        <w:t>Otro asunto que atiende el proyecto es la contratación con personas convictas por infracciones a delitos relacionados al ejercicio del cargo público o contra fondos públicos. Atender este asunto tiene la finalidad de proteger al gobierno de corrupción, fraude, pérdidas y abuso.</w:t>
      </w:r>
      <w:r w:rsidRPr="004C42B9">
        <w:rPr>
          <w:rStyle w:val="FootnoteReference"/>
          <w:rFonts w:ascii="Book Antiqua" w:hAnsi="Book Antiqua"/>
        </w:rPr>
        <w:footnoteReference w:id="9"/>
      </w:r>
      <w:r w:rsidRPr="004C42B9">
        <w:rPr>
          <w:rFonts w:ascii="Book Antiqua" w:hAnsi="Book Antiqua"/>
          <w:lang w:val="es-PR"/>
        </w:rPr>
        <w:t xml:space="preserve"> El Estado tiene un gran interés en mantener un cuerpo público íntegro, que asegure la transparencia en todo proceso oficial y que le permita al pueblo confiar en sus instituciones.</w:t>
      </w:r>
      <w:r w:rsidRPr="004C42B9">
        <w:rPr>
          <w:rStyle w:val="FootnoteReference"/>
          <w:rFonts w:ascii="Book Antiqua" w:hAnsi="Book Antiqua"/>
        </w:rPr>
        <w:footnoteReference w:id="10"/>
      </w:r>
      <w:r w:rsidRPr="004C42B9">
        <w:rPr>
          <w:rFonts w:ascii="Book Antiqua" w:hAnsi="Book Antiqua"/>
          <w:lang w:val="es-PR"/>
        </w:rPr>
        <w:t xml:space="preserve"> Por consiguiente, se considera un principio cardinal proscribir acciones que pongan en riesgo “la estabilidad del soporte moral del Estado”.</w:t>
      </w:r>
      <w:r w:rsidRPr="004C42B9">
        <w:rPr>
          <w:rStyle w:val="FootnoteReference"/>
          <w:rFonts w:ascii="Book Antiqua" w:hAnsi="Book Antiqua"/>
        </w:rPr>
        <w:footnoteReference w:id="11"/>
      </w:r>
      <w:r w:rsidRPr="004C42B9">
        <w:rPr>
          <w:rFonts w:ascii="Book Antiqua" w:hAnsi="Book Antiqua"/>
          <w:lang w:val="es-PR"/>
        </w:rPr>
        <w:t xml:space="preserve"> Las personas que cometen este tipo de delitos han defraudado la confianza del pueblo, por lo que limitar su acceso a esta esfera pública es una medida adecuada. </w:t>
      </w:r>
    </w:p>
    <w:p w14:paraId="4ED4FF78" w14:textId="78A76934" w:rsidR="008E162C" w:rsidRPr="004C42B9" w:rsidRDefault="008E162C" w:rsidP="00F7562E">
      <w:pPr>
        <w:spacing w:before="120" w:after="120"/>
        <w:ind w:firstLine="720"/>
        <w:contextualSpacing/>
        <w:jc w:val="both"/>
        <w:rPr>
          <w:rFonts w:ascii="Book Antiqua" w:hAnsi="Book Antiqua"/>
          <w:lang w:val="es-ES_tradnl"/>
        </w:rPr>
      </w:pPr>
      <w:r w:rsidRPr="004C42B9">
        <w:rPr>
          <w:rFonts w:ascii="Book Antiqua" w:hAnsi="Book Antiqua"/>
          <w:lang w:val="es-PR"/>
        </w:rPr>
        <w:t xml:space="preserve">Por otra parte, </w:t>
      </w:r>
      <w:r w:rsidRPr="004C42B9">
        <w:rPr>
          <w:rFonts w:ascii="Book Antiqua" w:hAnsi="Book Antiqua"/>
          <w:lang w:val="es-ES_tradnl"/>
        </w:rPr>
        <w:t xml:space="preserve">este proyecto de ley busca robustecer el proceso para alertar sobre la posible comisión de actos de corrupción. Los </w:t>
      </w:r>
      <w:proofErr w:type="spellStart"/>
      <w:r w:rsidRPr="004C42B9">
        <w:rPr>
          <w:rFonts w:ascii="Book Antiqua" w:hAnsi="Book Antiqua"/>
          <w:i/>
          <w:iCs/>
          <w:lang w:val="es-ES_tradnl"/>
        </w:rPr>
        <w:t>whistleblowers</w:t>
      </w:r>
      <w:proofErr w:type="spellEnd"/>
      <w:r w:rsidRPr="004C42B9">
        <w:rPr>
          <w:rFonts w:ascii="Book Antiqua" w:hAnsi="Book Antiqua"/>
          <w:lang w:val="es-ES_tradnl"/>
        </w:rPr>
        <w:t xml:space="preserve"> (también conocidos como alertadores o delatores) son personas que reportan </w:t>
      </w:r>
      <w:r w:rsidR="00287AFC">
        <w:rPr>
          <w:rFonts w:ascii="Book Antiqua" w:hAnsi="Book Antiqua"/>
          <w:lang w:val="es-ES_tradnl"/>
        </w:rPr>
        <w:t xml:space="preserve">posibles instancias de </w:t>
      </w:r>
      <w:r w:rsidRPr="004C42B9">
        <w:rPr>
          <w:rFonts w:ascii="Book Antiqua" w:hAnsi="Book Antiqua"/>
          <w:lang w:val="es-ES_tradnl"/>
        </w:rPr>
        <w:t xml:space="preserve">pérdida de dinero, corrupción o peligros a la salud y seguridad pública a alguien que está en la </w:t>
      </w:r>
      <w:r w:rsidRPr="004C42B9">
        <w:rPr>
          <w:rFonts w:ascii="Book Antiqua" w:hAnsi="Book Antiqua"/>
          <w:lang w:val="es-ES_tradnl"/>
        </w:rPr>
        <w:lastRenderedPageBreak/>
        <w:t>posición de corregir dicha problemática.</w:t>
      </w:r>
      <w:r w:rsidRPr="004C42B9">
        <w:rPr>
          <w:rStyle w:val="FootnoteReference"/>
          <w:rFonts w:ascii="Book Antiqua" w:hAnsi="Book Antiqua"/>
          <w:lang w:val="es-ES_tradnl"/>
        </w:rPr>
        <w:footnoteReference w:id="12"/>
      </w:r>
      <w:r w:rsidRPr="004C42B9">
        <w:rPr>
          <w:rFonts w:ascii="Book Antiqua" w:hAnsi="Book Antiqua"/>
          <w:lang w:val="es-ES_tradnl"/>
        </w:rPr>
        <w:t xml:space="preserve"> Actualmente, el Código Anticorrupción </w:t>
      </w:r>
      <w:r w:rsidR="00F7562E">
        <w:rPr>
          <w:rFonts w:ascii="Book Antiqua" w:hAnsi="Book Antiqua"/>
          <w:lang w:val="es-ES_tradnl"/>
        </w:rPr>
        <w:t xml:space="preserve">regula las protecciones de los </w:t>
      </w:r>
      <w:r w:rsidR="00F7562E" w:rsidRPr="00706010">
        <w:rPr>
          <w:rFonts w:ascii="Book Antiqua" w:hAnsi="Book Antiqua"/>
          <w:lang w:val="es-ES_tradnl"/>
        </w:rPr>
        <w:t>alertado</w:t>
      </w:r>
      <w:r w:rsidR="00706010" w:rsidRPr="00706010">
        <w:rPr>
          <w:rFonts w:ascii="Book Antiqua" w:hAnsi="Book Antiqua"/>
          <w:lang w:val="es-ES_tradnl"/>
        </w:rPr>
        <w:t>re</w:t>
      </w:r>
      <w:r w:rsidR="00F7562E" w:rsidRPr="00706010">
        <w:rPr>
          <w:rFonts w:ascii="Book Antiqua" w:hAnsi="Book Antiqua"/>
          <w:lang w:val="es-ES_tradnl"/>
        </w:rPr>
        <w:t>s</w:t>
      </w:r>
      <w:r w:rsidR="00F7562E">
        <w:rPr>
          <w:rFonts w:ascii="Book Antiqua" w:hAnsi="Book Antiqua"/>
          <w:lang w:val="es-ES_tradnl"/>
        </w:rPr>
        <w:t>, pero se enfoca</w:t>
      </w:r>
      <w:r w:rsidRPr="004C42B9">
        <w:rPr>
          <w:rFonts w:ascii="Book Antiqua" w:hAnsi="Book Antiqua"/>
          <w:lang w:val="es-PR"/>
        </w:rPr>
        <w:t xml:space="preserve"> principalmente </w:t>
      </w:r>
      <w:r w:rsidR="00031BFC">
        <w:rPr>
          <w:rFonts w:ascii="Book Antiqua" w:hAnsi="Book Antiqua"/>
          <w:lang w:val="es-PR"/>
        </w:rPr>
        <w:t xml:space="preserve">en </w:t>
      </w:r>
      <w:r w:rsidRPr="004C42B9">
        <w:rPr>
          <w:rFonts w:ascii="Book Antiqua" w:hAnsi="Book Antiqua"/>
          <w:lang w:val="es-PR"/>
        </w:rPr>
        <w:t xml:space="preserve">la protección contra represalias. </w:t>
      </w:r>
      <w:r w:rsidRPr="004C42B9">
        <w:rPr>
          <w:rFonts w:ascii="Book Antiqua" w:hAnsi="Book Antiqua"/>
          <w:lang w:val="es-ES_tradnl"/>
        </w:rPr>
        <w:t xml:space="preserve">Es por ello que este proyecto de ley busca </w:t>
      </w:r>
      <w:proofErr w:type="gramStart"/>
      <w:r w:rsidR="008F5934">
        <w:rPr>
          <w:rFonts w:ascii="Book Antiqua" w:hAnsi="Book Antiqua"/>
          <w:lang w:val="es-ES_tradnl"/>
        </w:rPr>
        <w:t>otorgarle</w:t>
      </w:r>
      <w:proofErr w:type="gramEnd"/>
      <w:r w:rsidR="008F5934">
        <w:rPr>
          <w:rFonts w:ascii="Book Antiqua" w:hAnsi="Book Antiqua"/>
          <w:lang w:val="es-ES_tradnl"/>
        </w:rPr>
        <w:t xml:space="preserve"> </w:t>
      </w:r>
      <w:r w:rsidRPr="004C42B9">
        <w:rPr>
          <w:rFonts w:ascii="Book Antiqua" w:hAnsi="Book Antiqua"/>
          <w:lang w:val="es-ES_tradnl"/>
        </w:rPr>
        <w:t>mayores protecciones</w:t>
      </w:r>
      <w:r w:rsidR="008F5934">
        <w:rPr>
          <w:rFonts w:ascii="Book Antiqua" w:hAnsi="Book Antiqua"/>
          <w:lang w:val="es-ES_tradnl"/>
        </w:rPr>
        <w:t xml:space="preserve"> a estas personas y </w:t>
      </w:r>
      <w:r w:rsidRPr="004C42B9">
        <w:rPr>
          <w:rFonts w:ascii="Book Antiqua" w:hAnsi="Book Antiqua"/>
          <w:lang w:val="es-ES_tradnl"/>
        </w:rPr>
        <w:t xml:space="preserve">establecer un procedimiento </w:t>
      </w:r>
      <w:r w:rsidR="008F5934">
        <w:rPr>
          <w:rFonts w:ascii="Book Antiqua" w:hAnsi="Book Antiqua"/>
          <w:lang w:val="es-ES_tradnl"/>
        </w:rPr>
        <w:t xml:space="preserve">de alerta </w:t>
      </w:r>
      <w:r w:rsidRPr="004C42B9">
        <w:rPr>
          <w:rFonts w:ascii="Book Antiqua" w:hAnsi="Book Antiqua"/>
          <w:lang w:val="es-ES_tradnl"/>
        </w:rPr>
        <w:t>robusto</w:t>
      </w:r>
      <w:r w:rsidR="008F5934">
        <w:rPr>
          <w:rFonts w:ascii="Book Antiqua" w:hAnsi="Book Antiqua"/>
          <w:lang w:val="es-ES_tradnl"/>
        </w:rPr>
        <w:t>.</w:t>
      </w:r>
      <w:r w:rsidRPr="004C42B9">
        <w:rPr>
          <w:rFonts w:ascii="Book Antiqua" w:hAnsi="Book Antiqua"/>
          <w:lang w:val="es-ES_tradnl"/>
        </w:rPr>
        <w:t xml:space="preserve"> Las medidas planteadas están inspiradas en </w:t>
      </w:r>
      <w:r w:rsidR="002E2A3D">
        <w:rPr>
          <w:rFonts w:ascii="Book Antiqua" w:hAnsi="Book Antiqua"/>
          <w:lang w:val="es-ES_tradnl"/>
        </w:rPr>
        <w:t>legislación</w:t>
      </w:r>
      <w:r w:rsidRPr="004C42B9">
        <w:rPr>
          <w:rFonts w:ascii="Book Antiqua" w:hAnsi="Book Antiqua"/>
          <w:lang w:val="es-ES_tradnl"/>
        </w:rPr>
        <w:t xml:space="preserve"> de </w:t>
      </w:r>
      <w:r w:rsidR="002E2A3D">
        <w:rPr>
          <w:rFonts w:ascii="Book Antiqua" w:hAnsi="Book Antiqua"/>
          <w:lang w:val="es-ES_tradnl"/>
        </w:rPr>
        <w:t>países</w:t>
      </w:r>
      <w:r w:rsidRPr="004C42B9">
        <w:rPr>
          <w:rFonts w:ascii="Book Antiqua" w:hAnsi="Book Antiqua"/>
          <w:lang w:val="es-ES_tradnl"/>
        </w:rPr>
        <w:t xml:space="preserve"> tales como Francia, Nueva Zelanda y Jamaica.</w:t>
      </w:r>
    </w:p>
    <w:p w14:paraId="06EBFC5A" w14:textId="507926DF" w:rsidR="008E162C" w:rsidRPr="004C42B9" w:rsidRDefault="008E162C" w:rsidP="00B207A5">
      <w:pPr>
        <w:spacing w:before="120" w:after="120"/>
        <w:ind w:firstLine="720"/>
        <w:contextualSpacing/>
        <w:jc w:val="both"/>
        <w:rPr>
          <w:rFonts w:ascii="Book Antiqua" w:hAnsi="Book Antiqua"/>
          <w:lang w:val="es-ES_tradnl"/>
        </w:rPr>
      </w:pPr>
      <w:r w:rsidRPr="004C42B9">
        <w:rPr>
          <w:rFonts w:ascii="Book Antiqua" w:hAnsi="Book Antiqua"/>
          <w:lang w:val="es-ES_tradnl"/>
        </w:rPr>
        <w:t xml:space="preserve">El proyecto opta por utilizar el término de alertador para hacer referencia a </w:t>
      </w:r>
      <w:r w:rsidR="00AF33BC">
        <w:rPr>
          <w:rFonts w:ascii="Book Antiqua" w:hAnsi="Book Antiqua"/>
          <w:lang w:val="es-ES_tradnl"/>
        </w:rPr>
        <w:t xml:space="preserve">los </w:t>
      </w:r>
      <w:proofErr w:type="spellStart"/>
      <w:r w:rsidR="00AF33BC">
        <w:rPr>
          <w:rFonts w:ascii="Book Antiqua" w:hAnsi="Book Antiqua"/>
          <w:i/>
          <w:iCs/>
          <w:lang w:val="es-ES_tradnl"/>
        </w:rPr>
        <w:t>whistleblowers</w:t>
      </w:r>
      <w:proofErr w:type="spellEnd"/>
      <w:r w:rsidRPr="004C42B9">
        <w:rPr>
          <w:rFonts w:ascii="Book Antiqua" w:hAnsi="Book Antiqua"/>
          <w:lang w:val="es-ES_tradnl"/>
        </w:rPr>
        <w:t xml:space="preserve">. </w:t>
      </w:r>
      <w:r w:rsidR="002E2A3D">
        <w:rPr>
          <w:rFonts w:ascii="Book Antiqua" w:hAnsi="Book Antiqua"/>
          <w:lang w:val="es-ES_tradnl"/>
        </w:rPr>
        <w:t>Este cambio tiene la</w:t>
      </w:r>
      <w:r w:rsidRPr="004C42B9">
        <w:rPr>
          <w:rFonts w:ascii="Book Antiqua" w:hAnsi="Book Antiqua"/>
          <w:lang w:val="es-ES_tradnl"/>
        </w:rPr>
        <w:t xml:space="preserve"> finalidad de darle confianza a la persona </w:t>
      </w:r>
      <w:r w:rsidR="002E2A3D">
        <w:rPr>
          <w:rFonts w:ascii="Book Antiqua" w:hAnsi="Book Antiqua"/>
          <w:lang w:val="es-ES_tradnl"/>
        </w:rPr>
        <w:t>al momento de</w:t>
      </w:r>
      <w:r w:rsidRPr="004C42B9">
        <w:rPr>
          <w:rFonts w:ascii="Book Antiqua" w:hAnsi="Book Antiqua"/>
          <w:lang w:val="es-ES_tradnl"/>
        </w:rPr>
        <w:t xml:space="preserve"> informar y hacer hincapié en la importancia de su aportación. A su vez, se establece</w:t>
      </w:r>
      <w:r w:rsidR="00B207A5">
        <w:rPr>
          <w:rFonts w:ascii="Book Antiqua" w:hAnsi="Book Antiqua"/>
          <w:lang w:val="es-ES_tradnl"/>
        </w:rPr>
        <w:t>n</w:t>
      </w:r>
      <w:r w:rsidRPr="004C42B9">
        <w:rPr>
          <w:rFonts w:ascii="Book Antiqua" w:hAnsi="Book Antiqua"/>
          <w:lang w:val="es-ES_tradnl"/>
        </w:rPr>
        <w:t xml:space="preserve"> acuerdo</w:t>
      </w:r>
      <w:r w:rsidR="00B207A5">
        <w:rPr>
          <w:rFonts w:ascii="Book Antiqua" w:hAnsi="Book Antiqua"/>
          <w:lang w:val="es-ES_tradnl"/>
        </w:rPr>
        <w:t>s</w:t>
      </w:r>
      <w:r w:rsidRPr="004C42B9">
        <w:rPr>
          <w:rFonts w:ascii="Book Antiqua" w:hAnsi="Book Antiqua"/>
          <w:lang w:val="es-ES_tradnl"/>
        </w:rPr>
        <w:t xml:space="preserve"> con </w:t>
      </w:r>
      <w:r w:rsidR="00B207A5">
        <w:rPr>
          <w:rFonts w:ascii="Book Antiqua" w:hAnsi="Book Antiqua"/>
          <w:lang w:val="es-ES_tradnl"/>
        </w:rPr>
        <w:t>organizaciones no-gubernamentales de servicios legales</w:t>
      </w:r>
      <w:r w:rsidRPr="004C42B9">
        <w:rPr>
          <w:rFonts w:ascii="Book Antiqua" w:hAnsi="Book Antiqua"/>
          <w:lang w:val="es-ES_tradnl"/>
        </w:rPr>
        <w:t xml:space="preserve"> para que las personas con interés en alertar puedan recibir asesoramiento u orientación legal gratuita</w:t>
      </w:r>
      <w:r w:rsidR="009B1BA4">
        <w:rPr>
          <w:rFonts w:ascii="Book Antiqua" w:hAnsi="Book Antiqua"/>
          <w:lang w:val="es-ES_tradnl"/>
        </w:rPr>
        <w:t>.</w:t>
      </w:r>
      <w:r w:rsidRPr="004C42B9">
        <w:rPr>
          <w:rFonts w:ascii="Book Antiqua" w:hAnsi="Book Antiqua"/>
          <w:lang w:val="es-ES_tradnl"/>
        </w:rPr>
        <w:t xml:space="preserve"> El alertador también tendrá derecho a conocer las razones que tuvo el Gobierno para no iniciar una investigación con la información que este proveyó. </w:t>
      </w:r>
      <w:r w:rsidR="009B1BA4">
        <w:rPr>
          <w:rFonts w:ascii="Book Antiqua" w:hAnsi="Book Antiqua"/>
          <w:lang w:val="es-ES_tradnl"/>
        </w:rPr>
        <w:t>Asimismo</w:t>
      </w:r>
      <w:r w:rsidRPr="004C42B9">
        <w:rPr>
          <w:rFonts w:ascii="Book Antiqua" w:hAnsi="Book Antiqua"/>
          <w:lang w:val="es-ES_tradnl"/>
        </w:rPr>
        <w:t>, tendrá derecho a recibir actualizaciones sobre la investigación</w:t>
      </w:r>
      <w:r w:rsidR="00697659">
        <w:rPr>
          <w:rFonts w:ascii="Book Antiqua" w:hAnsi="Book Antiqua"/>
          <w:lang w:val="es-ES_tradnl"/>
        </w:rPr>
        <w:t>.</w:t>
      </w:r>
      <w:r w:rsidRPr="004C42B9">
        <w:rPr>
          <w:rFonts w:ascii="Book Antiqua" w:hAnsi="Book Antiqua"/>
          <w:lang w:val="es-ES_tradnl"/>
        </w:rPr>
        <w:t xml:space="preserve"> </w:t>
      </w:r>
    </w:p>
    <w:p w14:paraId="0384703B" w14:textId="2F66E66C" w:rsidR="008E162C" w:rsidRPr="004C42B9" w:rsidRDefault="008E162C" w:rsidP="008E162C">
      <w:pPr>
        <w:spacing w:before="120" w:after="120"/>
        <w:ind w:firstLine="720"/>
        <w:contextualSpacing/>
        <w:jc w:val="both"/>
        <w:rPr>
          <w:rFonts w:ascii="Book Antiqua" w:hAnsi="Book Antiqua"/>
          <w:lang w:val="es-ES_tradnl"/>
        </w:rPr>
      </w:pPr>
      <w:r w:rsidRPr="004C42B9">
        <w:rPr>
          <w:rFonts w:ascii="Book Antiqua" w:hAnsi="Book Antiqua"/>
          <w:lang w:val="es-ES_tradnl"/>
        </w:rPr>
        <w:t xml:space="preserve">En cuanto al proceso para presentar la denuncia, se </w:t>
      </w:r>
      <w:r w:rsidR="00877A5D">
        <w:rPr>
          <w:rFonts w:ascii="Book Antiqua" w:hAnsi="Book Antiqua"/>
          <w:lang w:val="es-ES_tradnl"/>
        </w:rPr>
        <w:t>le asigna</w:t>
      </w:r>
      <w:r w:rsidR="00877A5D" w:rsidRPr="004C42B9">
        <w:rPr>
          <w:rFonts w:ascii="Book Antiqua" w:hAnsi="Book Antiqua"/>
          <w:lang w:val="es-ES_tradnl"/>
        </w:rPr>
        <w:t xml:space="preserve"> </w:t>
      </w:r>
      <w:r w:rsidRPr="004C42B9">
        <w:rPr>
          <w:rFonts w:ascii="Book Antiqua" w:hAnsi="Book Antiqua"/>
          <w:lang w:val="es-ES_tradnl"/>
        </w:rPr>
        <w:t>a la Oficina del Contralor de Puerto Rico</w:t>
      </w:r>
      <w:r w:rsidR="00877A5D">
        <w:rPr>
          <w:rFonts w:ascii="Book Antiqua" w:hAnsi="Book Antiqua"/>
          <w:lang w:val="es-ES_tradnl"/>
        </w:rPr>
        <w:t xml:space="preserve"> el rol</w:t>
      </w:r>
      <w:r w:rsidRPr="004C42B9">
        <w:rPr>
          <w:rFonts w:ascii="Book Antiqua" w:hAnsi="Book Antiqua"/>
          <w:lang w:val="es-ES_tradnl"/>
        </w:rPr>
        <w:t xml:space="preserve"> </w:t>
      </w:r>
      <w:r w:rsidR="00877A5D">
        <w:rPr>
          <w:rFonts w:ascii="Book Antiqua" w:hAnsi="Book Antiqua"/>
          <w:lang w:val="es-ES_tradnl"/>
        </w:rPr>
        <w:t>de</w:t>
      </w:r>
      <w:r w:rsidRPr="004C42B9">
        <w:rPr>
          <w:rFonts w:ascii="Book Antiqua" w:hAnsi="Book Antiqua"/>
          <w:lang w:val="es-ES_tradnl"/>
        </w:rPr>
        <w:t xml:space="preserve"> estable</w:t>
      </w:r>
      <w:r w:rsidR="00877A5D">
        <w:rPr>
          <w:rFonts w:ascii="Book Antiqua" w:hAnsi="Book Antiqua"/>
          <w:lang w:val="es-ES_tradnl"/>
        </w:rPr>
        <w:t>cer</w:t>
      </w:r>
      <w:r w:rsidRPr="004C42B9">
        <w:rPr>
          <w:rFonts w:ascii="Book Antiqua" w:hAnsi="Book Antiqua"/>
          <w:lang w:val="es-ES_tradnl"/>
        </w:rPr>
        <w:t xml:space="preserve"> un procedimiento uniforme para que todo empleado o funcionario público pueda alertar en su lugar de empleo</w:t>
      </w:r>
      <w:r w:rsidR="00B8178C">
        <w:rPr>
          <w:rFonts w:ascii="Book Antiqua" w:hAnsi="Book Antiqua"/>
          <w:lang w:val="es-ES_tradnl"/>
        </w:rPr>
        <w:t xml:space="preserve"> o entidad no-gubernamental escogida</w:t>
      </w:r>
      <w:r w:rsidRPr="004C42B9">
        <w:rPr>
          <w:rFonts w:ascii="Book Antiqua" w:hAnsi="Book Antiqua"/>
          <w:lang w:val="es-ES_tradnl"/>
        </w:rPr>
        <w:t xml:space="preserve">. </w:t>
      </w:r>
      <w:r w:rsidR="00697659">
        <w:rPr>
          <w:rFonts w:ascii="Book Antiqua" w:hAnsi="Book Antiqua"/>
          <w:lang w:val="es-ES_tradnl"/>
        </w:rPr>
        <w:t>C</w:t>
      </w:r>
      <w:r w:rsidR="00697659" w:rsidRPr="004C42B9">
        <w:rPr>
          <w:rFonts w:ascii="Book Antiqua" w:hAnsi="Book Antiqua"/>
          <w:lang w:val="es-ES_tradnl"/>
        </w:rPr>
        <w:t xml:space="preserve">on el fin de proveerle </w:t>
      </w:r>
      <w:r w:rsidR="00697659">
        <w:rPr>
          <w:rFonts w:ascii="Book Antiqua" w:hAnsi="Book Antiqua"/>
          <w:lang w:val="es-ES_tradnl"/>
        </w:rPr>
        <w:t>a las personas</w:t>
      </w:r>
      <w:r w:rsidR="00697659" w:rsidRPr="004C42B9">
        <w:rPr>
          <w:rFonts w:ascii="Book Antiqua" w:hAnsi="Book Antiqua"/>
          <w:lang w:val="es-ES_tradnl"/>
        </w:rPr>
        <w:t xml:space="preserve"> varios foros a los que acudir</w:t>
      </w:r>
      <w:r w:rsidR="00697659">
        <w:rPr>
          <w:rFonts w:ascii="Book Antiqua" w:hAnsi="Book Antiqua"/>
          <w:lang w:val="es-ES_tradnl"/>
        </w:rPr>
        <w:t>, también</w:t>
      </w:r>
      <w:r w:rsidR="00697659" w:rsidRPr="004C42B9" w:rsidDel="00697659">
        <w:rPr>
          <w:rFonts w:ascii="Book Antiqua" w:hAnsi="Book Antiqua"/>
          <w:lang w:val="es-ES_tradnl"/>
        </w:rPr>
        <w:t xml:space="preserve"> </w:t>
      </w:r>
      <w:r w:rsidRPr="004C42B9">
        <w:rPr>
          <w:rFonts w:ascii="Book Antiqua" w:hAnsi="Book Antiqua"/>
          <w:lang w:val="es-ES_tradnl"/>
        </w:rPr>
        <w:t>se le requiere que establezca un procedimiento uniforme para que cualquier persona pueda alertar ante el Departamento de Justicia, la Oficina de Ética</w:t>
      </w:r>
      <w:r w:rsidR="00877A5D">
        <w:rPr>
          <w:rFonts w:ascii="Book Antiqua" w:hAnsi="Book Antiqua"/>
          <w:lang w:val="es-ES_tradnl"/>
        </w:rPr>
        <w:t>,</w:t>
      </w:r>
      <w:r w:rsidRPr="004C42B9">
        <w:rPr>
          <w:rFonts w:ascii="Book Antiqua" w:hAnsi="Book Antiqua"/>
          <w:lang w:val="es-ES_tradnl"/>
        </w:rPr>
        <w:t xml:space="preserve"> la Oficina del Contralor</w:t>
      </w:r>
      <w:r w:rsidR="00877A5D">
        <w:rPr>
          <w:rFonts w:ascii="Book Antiqua" w:hAnsi="Book Antiqua"/>
          <w:lang w:val="es-ES_tradnl"/>
        </w:rPr>
        <w:t xml:space="preserve"> u organización de servicios legales contratada</w:t>
      </w:r>
      <w:r w:rsidR="002B34CF">
        <w:rPr>
          <w:rFonts w:ascii="Book Antiqua" w:hAnsi="Book Antiqua"/>
          <w:lang w:val="es-ES_tradnl"/>
        </w:rPr>
        <w:t>s</w:t>
      </w:r>
      <w:r w:rsidR="00877A5D">
        <w:rPr>
          <w:rFonts w:ascii="Book Antiqua" w:hAnsi="Book Antiqua"/>
          <w:lang w:val="es-ES_tradnl"/>
        </w:rPr>
        <w:t xml:space="preserve"> para tales efectos</w:t>
      </w:r>
      <w:r w:rsidRPr="004C42B9">
        <w:rPr>
          <w:rFonts w:ascii="Book Antiqua" w:hAnsi="Book Antiqua"/>
          <w:lang w:val="es-ES_tradnl"/>
        </w:rPr>
        <w:t xml:space="preserve">. Por otra parte, los procedimientos adoptados deberán proveer varios medios para </w:t>
      </w:r>
      <w:r w:rsidR="00697659">
        <w:rPr>
          <w:rFonts w:ascii="Book Antiqua" w:hAnsi="Book Antiqua"/>
          <w:lang w:val="es-ES_tradnl"/>
        </w:rPr>
        <w:t xml:space="preserve">presentar </w:t>
      </w:r>
      <w:r w:rsidR="006765A2">
        <w:rPr>
          <w:rFonts w:ascii="Book Antiqua" w:hAnsi="Book Antiqua"/>
          <w:lang w:val="es-ES_tradnl"/>
        </w:rPr>
        <w:t>la</w:t>
      </w:r>
      <w:r w:rsidRPr="004C42B9">
        <w:rPr>
          <w:rFonts w:ascii="Book Antiqua" w:hAnsi="Book Antiqua"/>
          <w:lang w:val="es-ES_tradnl"/>
        </w:rPr>
        <w:t xml:space="preserve"> alerta, tales como formularios electrónicos y </w:t>
      </w:r>
      <w:r w:rsidR="006765A2">
        <w:rPr>
          <w:rFonts w:ascii="Book Antiqua" w:hAnsi="Book Antiqua"/>
          <w:lang w:val="es-ES_tradnl"/>
        </w:rPr>
        <w:t xml:space="preserve">líneas </w:t>
      </w:r>
      <w:r w:rsidRPr="004C42B9">
        <w:rPr>
          <w:rFonts w:ascii="Book Antiqua" w:hAnsi="Book Antiqua"/>
          <w:lang w:val="es-ES_tradnl"/>
        </w:rPr>
        <w:t xml:space="preserve">telefónicas. </w:t>
      </w:r>
      <w:r w:rsidR="006765A2">
        <w:rPr>
          <w:rFonts w:ascii="Book Antiqua" w:hAnsi="Book Antiqua"/>
          <w:lang w:val="es-ES_tradnl"/>
        </w:rPr>
        <w:t>Asimismo,</w:t>
      </w:r>
      <w:r w:rsidR="006765A2" w:rsidRPr="004C42B9">
        <w:rPr>
          <w:rFonts w:ascii="Book Antiqua" w:hAnsi="Book Antiqua"/>
          <w:lang w:val="es-ES_tradnl"/>
        </w:rPr>
        <w:t xml:space="preserve"> </w:t>
      </w:r>
      <w:r w:rsidRPr="004C42B9">
        <w:rPr>
          <w:rFonts w:ascii="Book Antiqua" w:hAnsi="Book Antiqua"/>
          <w:lang w:val="es-ES_tradnl"/>
        </w:rPr>
        <w:t>se establece un proceso para transferir las alertas cuando estas no sean presentadas ante el foro predilecto o con jurisdicció</w:t>
      </w:r>
      <w:r w:rsidR="00B8178C">
        <w:rPr>
          <w:rFonts w:ascii="Book Antiqua" w:hAnsi="Book Antiqua"/>
          <w:lang w:val="es-ES_tradnl"/>
        </w:rPr>
        <w:t>n y asegurar educación sobre los procesos establecidos para los empleados públicos, contratistas y ciudadanos.</w:t>
      </w:r>
    </w:p>
    <w:p w14:paraId="778BEF9A" w14:textId="477A41CF" w:rsidR="008E162C" w:rsidRDefault="008E162C" w:rsidP="00B8178C">
      <w:pPr>
        <w:spacing w:before="120" w:after="120"/>
        <w:ind w:firstLine="720"/>
        <w:contextualSpacing/>
        <w:jc w:val="both"/>
        <w:rPr>
          <w:rFonts w:ascii="Book Antiqua" w:hAnsi="Book Antiqua"/>
          <w:lang w:val="es-ES_tradnl"/>
        </w:rPr>
      </w:pPr>
      <w:r w:rsidRPr="008D4FB7">
        <w:rPr>
          <w:rFonts w:ascii="Book Antiqua" w:hAnsi="Book Antiqua"/>
          <w:lang w:val="es-ES_tradnl"/>
        </w:rPr>
        <w:t>También se presentan enmiendas al Título V sobre las Acciones Civiles por daños ocasionados al Estado</w:t>
      </w:r>
      <w:r w:rsidR="00B207A5" w:rsidRPr="008D4FB7">
        <w:rPr>
          <w:rFonts w:ascii="Book Antiqua" w:hAnsi="Book Antiqua"/>
          <w:lang w:val="es-ES_tradnl"/>
        </w:rPr>
        <w:t xml:space="preserve">, buscando </w:t>
      </w:r>
      <w:r w:rsidR="008D4FB7" w:rsidRPr="008D4FB7">
        <w:rPr>
          <w:rFonts w:ascii="Book Antiqua" w:hAnsi="Book Antiqua"/>
          <w:lang w:val="es-ES_tradnl"/>
        </w:rPr>
        <w:t>asegurar la restitución de da</w:t>
      </w:r>
      <w:r w:rsidR="008D4FB7" w:rsidRPr="008D4FB7">
        <w:rPr>
          <w:rFonts w:ascii="Book Antiqua" w:hAnsi="Book Antiqua"/>
          <w:lang w:val="es-ES"/>
        </w:rPr>
        <w:t>ñ</w:t>
      </w:r>
      <w:r w:rsidR="008D4FB7" w:rsidRPr="008D4FB7">
        <w:rPr>
          <w:rFonts w:ascii="Book Antiqua" w:hAnsi="Book Antiqua"/>
          <w:lang w:val="es-ES_tradnl"/>
        </w:rPr>
        <w:t xml:space="preserve">os por delitos de </w:t>
      </w:r>
      <w:proofErr w:type="spellStart"/>
      <w:r w:rsidR="008D4FB7" w:rsidRPr="008D4FB7">
        <w:rPr>
          <w:rFonts w:ascii="Book Antiqua" w:hAnsi="Book Antiqua"/>
          <w:lang w:val="es-ES_tradnl"/>
        </w:rPr>
        <w:t>corrupcion</w:t>
      </w:r>
      <w:proofErr w:type="spellEnd"/>
      <w:r w:rsidR="00B207A5" w:rsidRPr="008D4FB7">
        <w:rPr>
          <w:rFonts w:ascii="Book Antiqua" w:hAnsi="Book Antiqua"/>
          <w:lang w:val="es-ES_tradnl"/>
        </w:rPr>
        <w:t xml:space="preserve">. </w:t>
      </w:r>
      <w:r w:rsidRPr="008D4FB7">
        <w:rPr>
          <w:rFonts w:ascii="Book Antiqua" w:hAnsi="Book Antiqua"/>
          <w:lang w:val="es-ES_tradnl"/>
        </w:rPr>
        <w:t xml:space="preserve">Por otro lado, se enmiendan las disposiciones relacionadas al Grupo </w:t>
      </w:r>
      <w:proofErr w:type="spellStart"/>
      <w:r w:rsidRPr="008D4FB7">
        <w:rPr>
          <w:rFonts w:ascii="Book Antiqua" w:hAnsi="Book Antiqua"/>
          <w:lang w:val="es-ES_tradnl"/>
        </w:rPr>
        <w:t>Interagencial</w:t>
      </w:r>
      <w:proofErr w:type="spellEnd"/>
      <w:r w:rsidRPr="008D4FB7">
        <w:rPr>
          <w:rFonts w:ascii="Book Antiqua" w:hAnsi="Book Antiqua"/>
          <w:lang w:val="es-ES_tradnl"/>
        </w:rPr>
        <w:t xml:space="preserve"> Anticorrupción, para permitir y fomentar </w:t>
      </w:r>
      <w:r w:rsidR="00B207A5" w:rsidRPr="008D4FB7">
        <w:rPr>
          <w:rFonts w:ascii="Book Antiqua" w:hAnsi="Book Antiqua"/>
          <w:lang w:val="es-ES_tradnl"/>
        </w:rPr>
        <w:t xml:space="preserve">mayor coordinación y estrategia sobre como </w:t>
      </w:r>
      <w:r w:rsidR="00F805E1" w:rsidRPr="008D4FB7">
        <w:rPr>
          <w:rFonts w:ascii="Book Antiqua" w:hAnsi="Book Antiqua"/>
          <w:lang w:val="es-ES_tradnl"/>
        </w:rPr>
        <w:t xml:space="preserve">atajar </w:t>
      </w:r>
      <w:r w:rsidR="002B34CF">
        <w:rPr>
          <w:rFonts w:ascii="Book Antiqua" w:hAnsi="Book Antiqua"/>
          <w:lang w:val="es-ES_tradnl"/>
        </w:rPr>
        <w:t>este mal</w:t>
      </w:r>
      <w:r w:rsidR="00F805E1" w:rsidRPr="008D4FB7">
        <w:rPr>
          <w:rFonts w:ascii="Book Antiqua" w:hAnsi="Book Antiqua"/>
          <w:lang w:val="es-ES_tradnl"/>
        </w:rPr>
        <w:t xml:space="preserve">, asegurar la inherencia de </w:t>
      </w:r>
      <w:r w:rsidRPr="008D4FB7">
        <w:rPr>
          <w:rFonts w:ascii="Book Antiqua" w:hAnsi="Book Antiqua"/>
          <w:lang w:val="es-ES_tradnl"/>
        </w:rPr>
        <w:t>representantes de la Sociedad Civil</w:t>
      </w:r>
      <w:r w:rsidR="00F805E1" w:rsidRPr="008D4FB7">
        <w:rPr>
          <w:rFonts w:ascii="Book Antiqua" w:hAnsi="Book Antiqua"/>
          <w:lang w:val="es-ES_tradnl"/>
        </w:rPr>
        <w:t xml:space="preserve"> en las discusiones estratégicas,</w:t>
      </w:r>
      <w:r w:rsidR="00B207A5" w:rsidRPr="008D4FB7">
        <w:rPr>
          <w:rFonts w:ascii="Book Antiqua" w:hAnsi="Book Antiqua"/>
          <w:lang w:val="es-ES_tradnl"/>
        </w:rPr>
        <w:t xml:space="preserve"> y </w:t>
      </w:r>
      <w:r w:rsidR="00F805E1" w:rsidRPr="008D4FB7">
        <w:rPr>
          <w:rFonts w:ascii="Book Antiqua" w:hAnsi="Book Antiqua"/>
          <w:lang w:val="es-ES_tradnl"/>
        </w:rPr>
        <w:t xml:space="preserve">la </w:t>
      </w:r>
      <w:r w:rsidR="00B207A5" w:rsidRPr="008D4FB7">
        <w:rPr>
          <w:rFonts w:ascii="Book Antiqua" w:hAnsi="Book Antiqua"/>
          <w:lang w:val="es-ES_tradnl"/>
        </w:rPr>
        <w:t xml:space="preserve">rendición de </w:t>
      </w:r>
      <w:r w:rsidR="00F805E1" w:rsidRPr="008D4FB7">
        <w:rPr>
          <w:rFonts w:ascii="Book Antiqua" w:hAnsi="Book Antiqua"/>
          <w:lang w:val="es-ES_tradnl"/>
        </w:rPr>
        <w:t>cuentas sobre el impacto y los resultados sobre el trabajo realizado.</w:t>
      </w:r>
      <w:r w:rsidR="002B34CF">
        <w:rPr>
          <w:rFonts w:ascii="Book Antiqua" w:hAnsi="Book Antiqua"/>
          <w:lang w:val="es-ES_tradnl"/>
        </w:rPr>
        <w:t xml:space="preserve"> </w:t>
      </w:r>
      <w:proofErr w:type="spellStart"/>
      <w:r w:rsidR="00B8178C" w:rsidRPr="008D4FB7">
        <w:rPr>
          <w:rFonts w:ascii="Book Antiqua" w:hAnsi="Book Antiqua"/>
          <w:lang w:val="es-ES_tradnl"/>
        </w:rPr>
        <w:t>Tambien</w:t>
      </w:r>
      <w:proofErr w:type="spellEnd"/>
      <w:r w:rsidR="00B8178C" w:rsidRPr="008D4FB7">
        <w:rPr>
          <w:rFonts w:ascii="Book Antiqua" w:hAnsi="Book Antiqua"/>
          <w:lang w:val="es-ES_tradnl"/>
        </w:rPr>
        <w:t xml:space="preserve"> se establece</w:t>
      </w:r>
      <w:r w:rsidRPr="008D4FB7">
        <w:rPr>
          <w:rFonts w:ascii="Book Antiqua" w:hAnsi="Book Antiqua"/>
          <w:lang w:val="es-ES_tradnl"/>
        </w:rPr>
        <w:t xml:space="preserve"> la creación </w:t>
      </w:r>
      <w:r w:rsidR="002B34CF">
        <w:rPr>
          <w:rFonts w:ascii="Book Antiqua" w:hAnsi="Book Antiqua"/>
          <w:lang w:val="es-ES_tradnl"/>
        </w:rPr>
        <w:t xml:space="preserve">de </w:t>
      </w:r>
      <w:r w:rsidRPr="008D4FB7">
        <w:rPr>
          <w:rFonts w:ascii="Book Antiqua" w:hAnsi="Book Antiqua"/>
          <w:lang w:val="es-ES_tradnl"/>
        </w:rPr>
        <w:t>un Observatorio de Anticorrupción</w:t>
      </w:r>
      <w:r w:rsidR="00F805E1" w:rsidRPr="008D4FB7">
        <w:rPr>
          <w:rFonts w:ascii="Book Antiqua" w:hAnsi="Book Antiqua"/>
          <w:lang w:val="es-ES_tradnl"/>
        </w:rPr>
        <w:t xml:space="preserve"> que</w:t>
      </w:r>
      <w:r w:rsidRPr="008D4FB7">
        <w:rPr>
          <w:rFonts w:ascii="Book Antiqua" w:hAnsi="Book Antiqua"/>
          <w:lang w:val="es-ES_tradnl"/>
        </w:rPr>
        <w:t xml:space="preserve"> tendrá la responsabilidad principal de diagnosticar esquemas, patrones, conductas, valores y factores que propician, permiten o fomentan la corrupción gubernamental.</w:t>
      </w:r>
      <w:r w:rsidRPr="004C42B9">
        <w:rPr>
          <w:rFonts w:ascii="Book Antiqua" w:hAnsi="Book Antiqua"/>
          <w:lang w:val="es-ES_tradnl"/>
        </w:rPr>
        <w:t xml:space="preserve"> </w:t>
      </w:r>
    </w:p>
    <w:p w14:paraId="5E062D5D" w14:textId="77777777" w:rsidR="00F805E1" w:rsidRPr="00D17FCE" w:rsidRDefault="00F805E1" w:rsidP="00F805E1">
      <w:pPr>
        <w:spacing w:before="120" w:after="120"/>
        <w:ind w:firstLine="720"/>
        <w:contextualSpacing/>
        <w:jc w:val="both"/>
        <w:rPr>
          <w:rFonts w:ascii="Book Antiqua" w:hAnsi="Book Antiqua"/>
          <w:lang w:val="es-PR"/>
        </w:rPr>
      </w:pPr>
    </w:p>
    <w:p w14:paraId="4E73E220" w14:textId="77777777" w:rsidR="008E162C" w:rsidRPr="004C42B9" w:rsidRDefault="008E162C" w:rsidP="008E162C">
      <w:pPr>
        <w:spacing w:before="240" w:line="480" w:lineRule="auto"/>
        <w:rPr>
          <w:rFonts w:ascii="Book Antiqua" w:hAnsi="Book Antiqua"/>
          <w:i/>
          <w:lang w:val="es-ES_tradnl"/>
        </w:rPr>
      </w:pPr>
      <w:r w:rsidRPr="004C42B9">
        <w:rPr>
          <w:rFonts w:ascii="Book Antiqua" w:hAnsi="Book Antiqua"/>
          <w:i/>
          <w:lang w:val="es-ES_tradnl"/>
        </w:rPr>
        <w:t>DECRÉTASE POR LA ASAMBLEA LEGISLATIVA DE PUERTO RICO:</w:t>
      </w:r>
    </w:p>
    <w:p w14:paraId="4EB6D724" w14:textId="77777777" w:rsidR="008E162C" w:rsidRPr="004C42B9" w:rsidRDefault="008E162C" w:rsidP="008E162C">
      <w:pPr>
        <w:spacing w:line="480" w:lineRule="auto"/>
        <w:jc w:val="both"/>
        <w:rPr>
          <w:rFonts w:ascii="Book Antiqua" w:hAnsi="Book Antiqua"/>
          <w:lang w:val="es-ES_tradnl"/>
        </w:rPr>
        <w:sectPr w:rsidR="008E162C" w:rsidRPr="004C42B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pPr>
    </w:p>
    <w:p w14:paraId="734E648F" w14:textId="30BA3970" w:rsidR="008E162C" w:rsidRDefault="008E162C" w:rsidP="00877A5D">
      <w:pPr>
        <w:spacing w:line="480" w:lineRule="auto"/>
        <w:ind w:firstLine="426"/>
        <w:jc w:val="both"/>
        <w:rPr>
          <w:rFonts w:ascii="Book Antiqua" w:hAnsi="Book Antiqua"/>
          <w:lang w:val="es-ES_tradnl"/>
        </w:rPr>
      </w:pPr>
      <w:r w:rsidRPr="004C42B9">
        <w:rPr>
          <w:rFonts w:ascii="Book Antiqua" w:hAnsi="Book Antiqua"/>
          <w:lang w:val="es-ES_tradnl"/>
        </w:rPr>
        <w:lastRenderedPageBreak/>
        <w:t>Sección 1.- Se enmienda la Ley Núm. 2 de 4 de enero de 2018, conocida como el “Código Anticorrupción para el Nuevo Puerto Rico” desde el Título III, para que lea como sigue:</w:t>
      </w:r>
    </w:p>
    <w:p w14:paraId="13CE379E" w14:textId="3AD57220" w:rsidR="00D84901" w:rsidRPr="005513AD" w:rsidRDefault="00C93ED0" w:rsidP="00877A5D">
      <w:pPr>
        <w:spacing w:line="480" w:lineRule="auto"/>
        <w:ind w:firstLine="426"/>
        <w:jc w:val="both"/>
        <w:rPr>
          <w:rFonts w:ascii="Book Antiqua" w:hAnsi="Book Antiqua"/>
          <w:lang w:val="es-ES_tradnl"/>
        </w:rPr>
      </w:pPr>
      <w:r>
        <w:rPr>
          <w:rFonts w:ascii="Book Antiqua" w:hAnsi="Book Antiqua"/>
          <w:lang w:val="es-ES_tradnl"/>
        </w:rPr>
        <w:t>“</w:t>
      </w:r>
      <w:r w:rsidR="00D84901" w:rsidRPr="005513AD">
        <w:rPr>
          <w:rFonts w:ascii="Book Antiqua" w:hAnsi="Book Antiqua"/>
          <w:lang w:val="es-ES_tradnl"/>
        </w:rPr>
        <w:t>TÍTULO III — CÓDIGO DE ÉTICA PARA CONTRATISTAS, SUPLIDORES, Y</w:t>
      </w:r>
      <w:r w:rsidR="005513AD" w:rsidRPr="005513AD">
        <w:rPr>
          <w:rFonts w:ascii="Book Antiqua" w:hAnsi="Book Antiqua"/>
          <w:lang w:val="es-ES_tradnl"/>
        </w:rPr>
        <w:t xml:space="preserve"> </w:t>
      </w:r>
      <w:r w:rsidR="00D84901" w:rsidRPr="005513AD">
        <w:rPr>
          <w:rFonts w:ascii="Book Antiqua" w:hAnsi="Book Antiqua"/>
          <w:lang w:val="es-ES_tradnl"/>
        </w:rPr>
        <w:t>SOLICITANTES DE INCENTIVOS ECONÓMICOS DEL GOBIERNO DE PUERTO RICO</w:t>
      </w:r>
    </w:p>
    <w:p w14:paraId="18AD0145" w14:textId="53D3540E" w:rsidR="00D84901" w:rsidRPr="00877A5D" w:rsidRDefault="00D84901" w:rsidP="00877A5D">
      <w:pPr>
        <w:ind w:firstLine="426"/>
        <w:rPr>
          <w:rFonts w:ascii="Book Antiqua" w:hAnsi="Book Antiqua"/>
          <w:lang w:val="es-PR"/>
        </w:rPr>
      </w:pPr>
      <w:r w:rsidRPr="00877A5D">
        <w:rPr>
          <w:rFonts w:ascii="Book Antiqua" w:hAnsi="Book Antiqua"/>
          <w:lang w:val="es-PR"/>
        </w:rPr>
        <w:t>Artículo 3.1. — Definiciones.</w:t>
      </w:r>
      <w:r w:rsidRPr="00877A5D">
        <w:rPr>
          <w:rFonts w:ascii="Book Antiqua" w:hAnsi="Book Antiqua"/>
          <w:b/>
          <w:bCs/>
          <w:lang w:val="es-PR"/>
        </w:rPr>
        <w:t xml:space="preserve"> </w:t>
      </w:r>
    </w:p>
    <w:p w14:paraId="38BC7D06" w14:textId="77777777" w:rsidR="00D84901" w:rsidRDefault="00D84901" w:rsidP="00877A5D">
      <w:pPr>
        <w:pStyle w:val="NormalWeb"/>
        <w:ind w:firstLine="426"/>
        <w:rPr>
          <w:rFonts w:ascii="Book Antiqua" w:hAnsi="Book Antiqua"/>
          <w:lang w:val="es-ES_tradnl"/>
        </w:rPr>
      </w:pPr>
      <w:r w:rsidRPr="00D84901">
        <w:rPr>
          <w:rFonts w:ascii="Book Antiqua" w:hAnsi="Book Antiqua"/>
          <w:lang w:val="es-ES_tradnl"/>
        </w:rPr>
        <w:t xml:space="preserve">Para fines de este Título, los siguientes términos tendrán el significado que a </w:t>
      </w:r>
    </w:p>
    <w:p w14:paraId="117DDB4D" w14:textId="0734EA33" w:rsidR="00D84901" w:rsidRDefault="00D84901" w:rsidP="00D84901">
      <w:pPr>
        <w:pStyle w:val="NormalWeb"/>
        <w:rPr>
          <w:rFonts w:ascii="Book Antiqua" w:hAnsi="Book Antiqua"/>
          <w:lang w:val="es-ES_tradnl"/>
        </w:rPr>
      </w:pPr>
      <w:r w:rsidRPr="00D84901">
        <w:rPr>
          <w:rFonts w:ascii="Book Antiqua" w:hAnsi="Book Antiqua"/>
          <w:lang w:val="es-ES_tradnl"/>
        </w:rPr>
        <w:t>continuación se</w:t>
      </w:r>
      <w:r>
        <w:rPr>
          <w:rFonts w:ascii="Book Antiqua" w:hAnsi="Book Antiqua"/>
          <w:lang w:val="es-ES_tradnl"/>
        </w:rPr>
        <w:t xml:space="preserve"> </w:t>
      </w:r>
      <w:r w:rsidRPr="00D84901">
        <w:rPr>
          <w:rFonts w:ascii="Book Antiqua" w:hAnsi="Book Antiqua"/>
          <w:lang w:val="es-ES_tradnl"/>
        </w:rPr>
        <w:t>expresa, a menos que del contexto surja claramente otro significado:</w:t>
      </w:r>
    </w:p>
    <w:p w14:paraId="1ED05E3C" w14:textId="288EC652" w:rsidR="006222FF" w:rsidRPr="001602CD" w:rsidRDefault="006222FF" w:rsidP="006222FF">
      <w:pPr>
        <w:pStyle w:val="ListParagraph"/>
        <w:numPr>
          <w:ilvl w:val="0"/>
          <w:numId w:val="1"/>
        </w:numPr>
        <w:spacing w:line="480" w:lineRule="auto"/>
        <w:jc w:val="both"/>
        <w:rPr>
          <w:rFonts w:ascii="Book Antiqua" w:hAnsi="Book Antiqua"/>
          <w:lang w:val="es-ES_tradnl"/>
        </w:rPr>
      </w:pPr>
      <w:r w:rsidRPr="001602CD">
        <w:rPr>
          <w:rFonts w:ascii="Book Antiqua" w:hAnsi="Book Antiqua"/>
          <w:i/>
          <w:iCs/>
          <w:lang w:val="es-PR"/>
        </w:rPr>
        <w:t>Beneficiario final:</w:t>
      </w:r>
      <w:r w:rsidRPr="00F020FA">
        <w:rPr>
          <w:rFonts w:ascii="Book Antiqua" w:hAnsi="Book Antiqua"/>
          <w:i/>
          <w:iCs/>
          <w:lang w:val="es-PR"/>
        </w:rPr>
        <w:t xml:space="preserve"> Toda persona natural que controla o se beneficia económicamente de un vehículo jurídico, como una corporación, fideicomiso, fundación, etc.</w:t>
      </w:r>
    </w:p>
    <w:p w14:paraId="51C09CE5" w14:textId="2016AD48" w:rsidR="00D84901" w:rsidRPr="00B405EF" w:rsidRDefault="00D84901" w:rsidP="00B405EF">
      <w:pPr>
        <w:pStyle w:val="ListParagraph"/>
        <w:spacing w:line="480" w:lineRule="auto"/>
        <w:ind w:left="1080"/>
        <w:jc w:val="both"/>
        <w:rPr>
          <w:rFonts w:ascii="Book Antiqua" w:hAnsi="Book Antiqua"/>
          <w:lang w:val="es-ES_tradnl"/>
        </w:rPr>
      </w:pPr>
      <w:r w:rsidRPr="00B405EF">
        <w:rPr>
          <w:rFonts w:ascii="Book Antiqua" w:hAnsi="Book Antiqua"/>
          <w:lang w:val="es-ES_tradnl"/>
        </w:rPr>
        <w:t>…</w:t>
      </w:r>
      <w:r w:rsidR="00952D8D" w:rsidRPr="00B405EF">
        <w:rPr>
          <w:rFonts w:ascii="Book Antiqua" w:hAnsi="Book Antiqua"/>
          <w:lang w:val="es-ES_tradnl"/>
        </w:rPr>
        <w:t xml:space="preserve">                                                                                                                                                                    </w:t>
      </w:r>
    </w:p>
    <w:p w14:paraId="1FDA1FD4" w14:textId="42901635" w:rsidR="00B405EF" w:rsidRPr="001602CD" w:rsidRDefault="00F234A4" w:rsidP="003E50CA">
      <w:pPr>
        <w:pStyle w:val="ListParagraph"/>
        <w:numPr>
          <w:ilvl w:val="0"/>
          <w:numId w:val="2"/>
        </w:numPr>
        <w:spacing w:line="480" w:lineRule="auto"/>
        <w:jc w:val="both"/>
        <w:rPr>
          <w:rFonts w:ascii="Book Antiqua" w:hAnsi="Book Antiqua"/>
          <w:lang w:val="es-ES"/>
        </w:rPr>
      </w:pPr>
      <w:r w:rsidRPr="001602CD">
        <w:rPr>
          <w:rFonts w:ascii="Book Antiqua" w:hAnsi="Book Antiqua"/>
          <w:lang w:val="es-ES"/>
        </w:rPr>
        <w:t>Contrato: pacto, convenio</w:t>
      </w:r>
      <w:r w:rsidR="00877A5D" w:rsidRPr="001602CD">
        <w:rPr>
          <w:rFonts w:ascii="Book Antiqua" w:hAnsi="Book Antiqua"/>
          <w:lang w:val="es-ES"/>
        </w:rPr>
        <w:t xml:space="preserve"> </w:t>
      </w:r>
      <w:r w:rsidRPr="001602CD">
        <w:rPr>
          <w:rFonts w:ascii="Book Antiqua" w:hAnsi="Book Antiqua"/>
          <w:lang w:val="es-ES"/>
        </w:rPr>
        <w:t>o negocio jurídico</w:t>
      </w:r>
      <w:r w:rsidR="00877A5D" w:rsidRPr="001602CD">
        <w:rPr>
          <w:rFonts w:ascii="Book Antiqua" w:hAnsi="Book Antiqua"/>
          <w:lang w:val="es-ES"/>
        </w:rPr>
        <w:t xml:space="preserve">, </w:t>
      </w:r>
      <w:r w:rsidR="00877A5D" w:rsidRPr="001602CD">
        <w:rPr>
          <w:rFonts w:ascii="Book Antiqua" w:hAnsi="Book Antiqua"/>
          <w:i/>
          <w:iCs/>
          <w:lang w:val="es-ES"/>
        </w:rPr>
        <w:t>gratuito u oneroso</w:t>
      </w:r>
      <w:r w:rsidR="001602CD">
        <w:rPr>
          <w:rFonts w:ascii="Book Antiqua" w:hAnsi="Book Antiqua"/>
          <w:i/>
          <w:iCs/>
          <w:lang w:val="es-ES"/>
        </w:rPr>
        <w:t>,</w:t>
      </w:r>
      <w:r w:rsidRPr="001602CD">
        <w:rPr>
          <w:rFonts w:ascii="Book Antiqua" w:hAnsi="Book Antiqua"/>
          <w:lang w:val="es-ES"/>
        </w:rPr>
        <w:t xml:space="preserve"> en el que las partes se obligan a dar alguna cosa, o en hacer o dejar de hacer determinado acto, y que es otorgado con el consentimiento de los contratantes, </w:t>
      </w:r>
      <w:proofErr w:type="gramStart"/>
      <w:r w:rsidRPr="001602CD">
        <w:rPr>
          <w:rFonts w:ascii="Book Antiqua" w:hAnsi="Book Antiqua"/>
          <w:lang w:val="es-ES"/>
        </w:rPr>
        <w:t>en relación a</w:t>
      </w:r>
      <w:proofErr w:type="gramEnd"/>
      <w:r w:rsidRPr="001602CD">
        <w:rPr>
          <w:rFonts w:ascii="Book Antiqua" w:hAnsi="Book Antiqua"/>
          <w:lang w:val="es-ES"/>
        </w:rPr>
        <w:t xml:space="preserve"> un objeto cierto, materia del contrato, y en virtud de la causa que se establezca. </w:t>
      </w:r>
      <w:r w:rsidRPr="001602CD">
        <w:rPr>
          <w:rFonts w:ascii="Book Antiqua" w:hAnsi="Book Antiqua"/>
          <w:i/>
          <w:iCs/>
          <w:lang w:val="es-ES"/>
        </w:rPr>
        <w:t xml:space="preserve">Incluye contratos de alianzas </w:t>
      </w:r>
      <w:r w:rsidR="001C4A9D" w:rsidRPr="001602CD">
        <w:rPr>
          <w:rFonts w:ascii="Book Antiqua" w:hAnsi="Book Antiqua"/>
          <w:i/>
          <w:iCs/>
          <w:lang w:val="es-ES"/>
        </w:rPr>
        <w:t>público-privadas</w:t>
      </w:r>
      <w:r w:rsidR="00877A5D" w:rsidRPr="001602CD">
        <w:rPr>
          <w:rFonts w:ascii="Book Antiqua" w:hAnsi="Book Antiqua"/>
          <w:i/>
          <w:iCs/>
          <w:lang w:val="es-ES"/>
        </w:rPr>
        <w:t>, subcontratos</w:t>
      </w:r>
      <w:r w:rsidR="001602CD" w:rsidRPr="001602CD">
        <w:rPr>
          <w:rFonts w:ascii="Book Antiqua" w:hAnsi="Book Antiqua"/>
          <w:i/>
          <w:iCs/>
          <w:lang w:val="es-ES"/>
        </w:rPr>
        <w:t>,</w:t>
      </w:r>
      <w:r w:rsidRPr="001602CD">
        <w:rPr>
          <w:rFonts w:ascii="Book Antiqua" w:hAnsi="Book Antiqua"/>
          <w:i/>
          <w:iCs/>
          <w:lang w:val="es-ES"/>
        </w:rPr>
        <w:t xml:space="preserve"> órdenes de compra</w:t>
      </w:r>
      <w:r w:rsidR="001602CD" w:rsidRPr="001602CD">
        <w:rPr>
          <w:rFonts w:ascii="Book Antiqua" w:hAnsi="Book Antiqua"/>
          <w:i/>
          <w:iCs/>
          <w:lang w:val="es-ES"/>
        </w:rPr>
        <w:t xml:space="preserve"> o cualquier otro acuerdo según lo define el Código Civil de Puerto Rico</w:t>
      </w:r>
      <w:r w:rsidRPr="001602CD">
        <w:rPr>
          <w:rFonts w:ascii="Book Antiqua" w:hAnsi="Book Antiqua"/>
          <w:i/>
          <w:iCs/>
          <w:lang w:val="es-ES"/>
        </w:rPr>
        <w:t>.</w:t>
      </w:r>
    </w:p>
    <w:p w14:paraId="15E31C72" w14:textId="6589B911" w:rsidR="00F234A4" w:rsidRDefault="00F234A4" w:rsidP="00B405EF">
      <w:pPr>
        <w:pStyle w:val="ListParagraph"/>
        <w:spacing w:line="480" w:lineRule="auto"/>
        <w:ind w:left="1080"/>
        <w:jc w:val="both"/>
        <w:rPr>
          <w:rFonts w:ascii="Book Antiqua" w:hAnsi="Book Antiqua"/>
          <w:lang w:val="es-ES_tradnl"/>
        </w:rPr>
      </w:pPr>
      <w:r w:rsidRPr="00B405EF">
        <w:rPr>
          <w:rFonts w:ascii="Book Antiqua" w:hAnsi="Book Antiqua"/>
          <w:lang w:val="es-ES_tradnl"/>
        </w:rPr>
        <w:t>…</w:t>
      </w:r>
    </w:p>
    <w:p w14:paraId="2E72C9D6" w14:textId="5D7FBA56" w:rsidR="006222FF" w:rsidRPr="001D1925" w:rsidRDefault="006222FF" w:rsidP="006222FF">
      <w:pPr>
        <w:spacing w:line="480" w:lineRule="auto"/>
        <w:ind w:left="1080" w:hanging="360"/>
        <w:jc w:val="both"/>
        <w:rPr>
          <w:rFonts w:ascii="Book Antiqua" w:hAnsi="Book Antiqua"/>
          <w:lang w:val="es-PR"/>
        </w:rPr>
      </w:pPr>
      <w:r>
        <w:rPr>
          <w:rFonts w:ascii="Book Antiqua" w:hAnsi="Book Antiqua"/>
          <w:i/>
          <w:iCs/>
          <w:lang w:val="es-PR"/>
        </w:rPr>
        <w:t xml:space="preserve">   (e) </w:t>
      </w:r>
      <w:r w:rsidRPr="00607D1B">
        <w:rPr>
          <w:rFonts w:ascii="Book Antiqua" w:hAnsi="Book Antiqua"/>
          <w:i/>
          <w:iCs/>
          <w:lang w:val="es-PR"/>
        </w:rPr>
        <w:t>Donativos políticos</w:t>
      </w:r>
      <w:r w:rsidRPr="001D1925">
        <w:rPr>
          <w:rFonts w:ascii="Book Antiqua" w:hAnsi="Book Antiqua"/>
          <w:i/>
          <w:iCs/>
          <w:lang w:val="es-PR"/>
        </w:rPr>
        <w:t xml:space="preserve">: </w:t>
      </w:r>
      <w:r w:rsidRPr="001D1925">
        <w:rPr>
          <w:i/>
          <w:iCs/>
          <w:lang w:val="es-PR"/>
        </w:rPr>
        <w:t>​​</w:t>
      </w:r>
      <w:r w:rsidRPr="001D1925">
        <w:rPr>
          <w:rFonts w:ascii="Book Antiqua" w:hAnsi="Book Antiqua"/>
          <w:i/>
          <w:iCs/>
          <w:lang w:val="es-PR"/>
        </w:rPr>
        <w:t xml:space="preserve">según  se define en el Artículo  2.004  de  la  Ley  para la </w:t>
      </w:r>
      <w:r w:rsidRPr="001D1925">
        <w:rPr>
          <w:rFonts w:ascii="Book Antiqua" w:hAnsi="Book Antiqua"/>
          <w:lang w:val="es-PR"/>
        </w:rPr>
        <w:t>Fiscalización</w:t>
      </w:r>
      <w:r w:rsidRPr="001D1925">
        <w:rPr>
          <w:rFonts w:ascii="Book Antiqua" w:hAnsi="Book Antiqua"/>
          <w:i/>
          <w:iCs/>
          <w:lang w:val="es-PR"/>
        </w:rPr>
        <w:t xml:space="preserve"> del Financiamiento de Campañas Políticas en Puerto Rico”, Ley  13 222-2011.</w:t>
      </w:r>
    </w:p>
    <w:p w14:paraId="6F8DBBD5" w14:textId="77777777" w:rsidR="006222FF" w:rsidRDefault="006222FF" w:rsidP="00B405EF">
      <w:pPr>
        <w:pStyle w:val="ListParagraph"/>
        <w:spacing w:line="480" w:lineRule="auto"/>
        <w:ind w:left="1080"/>
        <w:jc w:val="both"/>
        <w:rPr>
          <w:rFonts w:ascii="Book Antiqua" w:hAnsi="Book Antiqua"/>
          <w:lang w:val="es-ES_tradnl"/>
        </w:rPr>
      </w:pPr>
    </w:p>
    <w:p w14:paraId="4D229C50" w14:textId="77777777" w:rsidR="00294A56" w:rsidRDefault="006222FF" w:rsidP="001602CD">
      <w:pPr>
        <w:spacing w:line="480" w:lineRule="auto"/>
        <w:ind w:left="900"/>
        <w:jc w:val="both"/>
        <w:rPr>
          <w:rFonts w:ascii="Book Antiqua" w:hAnsi="Book Antiqua"/>
          <w:lang w:val="es-ES_tradnl"/>
        </w:rPr>
      </w:pPr>
      <w:r>
        <w:rPr>
          <w:rFonts w:ascii="Book Antiqua" w:hAnsi="Book Antiqua"/>
          <w:b/>
          <w:bCs/>
          <w:lang w:val="es-ES_tradnl"/>
        </w:rPr>
        <w:lastRenderedPageBreak/>
        <w:t>[</w:t>
      </w:r>
      <w:r w:rsidR="00294A56">
        <w:rPr>
          <w:rFonts w:ascii="Book Antiqua" w:hAnsi="Book Antiqua"/>
          <w:b/>
          <w:bCs/>
          <w:lang w:val="es-ES_tradnl"/>
        </w:rPr>
        <w:t>(e)</w:t>
      </w:r>
      <w:r>
        <w:rPr>
          <w:rFonts w:ascii="Book Antiqua" w:hAnsi="Book Antiqua"/>
          <w:b/>
          <w:bCs/>
          <w:lang w:val="es-ES_tradnl"/>
        </w:rPr>
        <w:t>]</w:t>
      </w:r>
      <w:r w:rsidR="00294A56">
        <w:rPr>
          <w:rFonts w:ascii="Book Antiqua" w:hAnsi="Book Antiqua"/>
          <w:b/>
          <w:bCs/>
          <w:lang w:val="es-ES_tradnl"/>
        </w:rPr>
        <w:t xml:space="preserve"> </w:t>
      </w:r>
      <w:r w:rsidR="00294A56">
        <w:rPr>
          <w:rFonts w:ascii="Book Antiqua" w:hAnsi="Book Antiqua"/>
          <w:b/>
          <w:bCs/>
          <w:i/>
          <w:iCs/>
          <w:lang w:val="es-ES_tradnl"/>
        </w:rPr>
        <w:t>(f)</w:t>
      </w:r>
      <w:r>
        <w:rPr>
          <w:rFonts w:ascii="Book Antiqua" w:hAnsi="Book Antiqua"/>
          <w:b/>
          <w:bCs/>
          <w:lang w:val="es-ES_tradnl"/>
        </w:rPr>
        <w:t xml:space="preserve"> </w:t>
      </w:r>
      <w:r w:rsidR="00EC1463" w:rsidRPr="001602CD">
        <w:rPr>
          <w:rFonts w:ascii="Book Antiqua" w:hAnsi="Book Antiqua"/>
          <w:lang w:val="es-ES_tradnl"/>
        </w:rPr>
        <w:t xml:space="preserve">Empleado público: persona que ocupa un cargo o está empleada en las agencias ejecutivas </w:t>
      </w:r>
      <w:r w:rsidR="00EC1463" w:rsidRPr="001602CD">
        <w:rPr>
          <w:rFonts w:ascii="Book Antiqua" w:hAnsi="Book Antiqua"/>
          <w:b/>
          <w:bCs/>
          <w:lang w:val="es-ES_tradnl"/>
        </w:rPr>
        <w:t xml:space="preserve">[del Gobierno de Puerto Rico], </w:t>
      </w:r>
      <w:r w:rsidR="00EC1463" w:rsidRPr="001602CD">
        <w:rPr>
          <w:rFonts w:ascii="Book Antiqua" w:hAnsi="Book Antiqua"/>
          <w:lang w:val="es-ES_tradnl"/>
        </w:rPr>
        <w:t xml:space="preserve">en la Rama Legislativa </w:t>
      </w:r>
      <w:r w:rsidR="00EC1463" w:rsidRPr="001602CD">
        <w:rPr>
          <w:rFonts w:ascii="Book Antiqua" w:hAnsi="Book Antiqua"/>
          <w:b/>
          <w:bCs/>
          <w:lang w:val="es-ES_tradnl"/>
        </w:rPr>
        <w:t>[o]</w:t>
      </w:r>
      <w:r w:rsidR="00EC1463" w:rsidRPr="001602CD">
        <w:rPr>
          <w:rFonts w:ascii="Book Antiqua" w:hAnsi="Book Antiqua"/>
          <w:b/>
          <w:bCs/>
          <w:i/>
          <w:iCs/>
          <w:lang w:val="es-ES_tradnl"/>
        </w:rPr>
        <w:t>,</w:t>
      </w:r>
      <w:r w:rsidR="00EC1463" w:rsidRPr="001602CD">
        <w:rPr>
          <w:rFonts w:ascii="Book Antiqua" w:hAnsi="Book Antiqua"/>
          <w:lang w:val="es-ES_tradnl"/>
        </w:rPr>
        <w:t xml:space="preserve"> en la Rama Judicial</w:t>
      </w:r>
      <w:r w:rsidR="00EC1463" w:rsidRPr="001602CD">
        <w:rPr>
          <w:rFonts w:ascii="Book Antiqua" w:hAnsi="Book Antiqua"/>
          <w:i/>
          <w:iCs/>
          <w:lang w:val="es-ES_tradnl"/>
        </w:rPr>
        <w:t xml:space="preserve">, los municipios, o cualquier otra </w:t>
      </w:r>
      <w:proofErr w:type="spellStart"/>
      <w:r w:rsidR="00EC1463" w:rsidRPr="001602CD">
        <w:rPr>
          <w:rFonts w:ascii="Book Antiqua" w:hAnsi="Book Antiqua"/>
          <w:i/>
          <w:iCs/>
          <w:lang w:val="es-ES_tradnl"/>
        </w:rPr>
        <w:t>instrumentalidad</w:t>
      </w:r>
      <w:proofErr w:type="spellEnd"/>
      <w:r w:rsidR="00EC1463" w:rsidRPr="001602CD">
        <w:rPr>
          <w:rFonts w:ascii="Book Antiqua" w:hAnsi="Book Antiqua"/>
          <w:i/>
          <w:iCs/>
          <w:lang w:val="es-ES_tradnl"/>
        </w:rPr>
        <w:t xml:space="preserve"> del Gobierno de Puerto Rico</w:t>
      </w:r>
      <w:r w:rsidR="00EC1463" w:rsidRPr="001602CD">
        <w:rPr>
          <w:rFonts w:ascii="Book Antiqua" w:hAnsi="Book Antiqua"/>
          <w:lang w:val="es-ES_tradnl"/>
        </w:rPr>
        <w:t xml:space="preserve"> y no está investida con parte de la soberanía del Estado, comprende a los empleados públicos regulares e irregulares, los que prestan servicios por contrato que equivalen a un puesto o cargo regular, los de nombramiento transitorio y los que se encuentran en período probatorio.</w:t>
      </w:r>
    </w:p>
    <w:p w14:paraId="497BE079" w14:textId="0E3D835B" w:rsidR="00294A56" w:rsidRPr="008E0C38" w:rsidRDefault="00294A56" w:rsidP="008E0C38">
      <w:pPr>
        <w:spacing w:line="480" w:lineRule="auto"/>
        <w:ind w:left="900"/>
        <w:jc w:val="both"/>
        <w:rPr>
          <w:rFonts w:ascii="Book Antiqua" w:hAnsi="Book Antiqua"/>
          <w:lang w:val="es-ES_tradnl"/>
        </w:rPr>
      </w:pPr>
      <w:r w:rsidRPr="001602CD">
        <w:rPr>
          <w:rFonts w:ascii="Book Antiqua" w:hAnsi="Book Antiqua"/>
          <w:b/>
          <w:bCs/>
          <w:lang w:val="es-ES_tradnl"/>
        </w:rPr>
        <w:t>[</w:t>
      </w:r>
      <w:r>
        <w:rPr>
          <w:rFonts w:ascii="Book Antiqua" w:hAnsi="Book Antiqua"/>
          <w:b/>
          <w:bCs/>
          <w:lang w:val="es-ES_tradnl"/>
        </w:rPr>
        <w:t>(</w:t>
      </w:r>
      <w:r w:rsidRPr="001602CD">
        <w:rPr>
          <w:rFonts w:ascii="Book Antiqua" w:hAnsi="Book Antiqua"/>
          <w:b/>
          <w:bCs/>
          <w:lang w:val="es-ES_tradnl"/>
        </w:rPr>
        <w:t>a</w:t>
      </w:r>
      <w:r>
        <w:rPr>
          <w:rFonts w:ascii="Book Antiqua" w:hAnsi="Book Antiqua"/>
          <w:b/>
          <w:bCs/>
          <w:lang w:val="es-ES_tradnl"/>
        </w:rPr>
        <w:t>)</w:t>
      </w:r>
      <w:r w:rsidRPr="001602CD">
        <w:rPr>
          <w:rFonts w:ascii="Book Antiqua" w:hAnsi="Book Antiqua"/>
          <w:b/>
          <w:bCs/>
          <w:lang w:val="es-ES_tradnl"/>
        </w:rPr>
        <w:t>]</w:t>
      </w:r>
      <w:r>
        <w:rPr>
          <w:rFonts w:ascii="Book Antiqua" w:hAnsi="Book Antiqua"/>
          <w:b/>
          <w:bCs/>
          <w:i/>
          <w:iCs/>
          <w:lang w:val="es-ES_tradnl"/>
        </w:rPr>
        <w:t xml:space="preserve"> </w:t>
      </w:r>
      <w:r w:rsidRPr="001602CD">
        <w:rPr>
          <w:rFonts w:ascii="Book Antiqua" w:hAnsi="Book Antiqua"/>
          <w:i/>
          <w:iCs/>
          <w:lang w:val="es-ES_tradnl"/>
        </w:rPr>
        <w:t>(g)</w:t>
      </w:r>
      <w:r>
        <w:rPr>
          <w:rFonts w:ascii="Book Antiqua" w:hAnsi="Book Antiqua"/>
          <w:b/>
          <w:bCs/>
          <w:i/>
          <w:iCs/>
          <w:lang w:val="es-ES_tradnl"/>
        </w:rPr>
        <w:t xml:space="preserve"> </w:t>
      </w:r>
      <w:r w:rsidR="006222FF" w:rsidRPr="001602CD">
        <w:rPr>
          <w:rFonts w:ascii="Book Antiqua" w:hAnsi="Book Antiqua"/>
          <w:i/>
          <w:iCs/>
          <w:lang w:val="es-ES_tradnl"/>
        </w:rPr>
        <w:t xml:space="preserve">Entidad pública </w:t>
      </w:r>
      <w:r w:rsidR="006222FF" w:rsidRPr="001602CD">
        <w:rPr>
          <w:rFonts w:ascii="Book Antiqua" w:hAnsi="Book Antiqua"/>
          <w:b/>
          <w:bCs/>
          <w:i/>
          <w:iCs/>
          <w:lang w:val="es-ES_tradnl"/>
        </w:rPr>
        <w:t>[Agencias ejecutivas]</w:t>
      </w:r>
      <w:r w:rsidR="006222FF" w:rsidRPr="001602CD">
        <w:rPr>
          <w:rFonts w:ascii="Book Antiqua" w:hAnsi="Book Antiqua"/>
          <w:i/>
          <w:iCs/>
          <w:lang w:val="es-ES_tradnl"/>
        </w:rPr>
        <w:t xml:space="preserve">: </w:t>
      </w:r>
      <w:r w:rsidR="006222FF" w:rsidRPr="001602CD">
        <w:rPr>
          <w:rFonts w:ascii="Book Antiqua" w:hAnsi="Book Antiqua"/>
          <w:lang w:val="es-ES_tradnl"/>
        </w:rPr>
        <w:t xml:space="preserve">los organismos y entidades de la Rama ejecutiva del Gobierno de Puerto Rico, </w:t>
      </w:r>
      <w:r w:rsidR="006222FF" w:rsidRPr="001602CD">
        <w:rPr>
          <w:rFonts w:ascii="Book Antiqua" w:hAnsi="Book Antiqua"/>
          <w:i/>
          <w:iCs/>
          <w:lang w:val="es-ES_tradnl"/>
        </w:rPr>
        <w:t>la Rama Legislativa y la Rama Judicial</w:t>
      </w:r>
      <w:r w:rsidR="006222FF" w:rsidRPr="001602CD">
        <w:rPr>
          <w:rFonts w:ascii="Book Antiqua" w:hAnsi="Book Antiqua"/>
          <w:lang w:val="es-ES_tradnl"/>
        </w:rPr>
        <w:t>, incluyendo a las corporaciones públicas, departamentos, agencias, oficinas, municipios</w:t>
      </w:r>
      <w:r w:rsidR="006222FF" w:rsidRPr="001602CD">
        <w:rPr>
          <w:rFonts w:ascii="Book Antiqua" w:hAnsi="Book Antiqua"/>
          <w:i/>
          <w:iCs/>
          <w:lang w:val="es-ES_tradnl"/>
        </w:rPr>
        <w:t>, dependencias</w:t>
      </w:r>
      <w:r w:rsidR="006222FF" w:rsidRPr="001602CD">
        <w:rPr>
          <w:rFonts w:ascii="Book Antiqua" w:hAnsi="Book Antiqua"/>
          <w:lang w:val="es-ES_tradnl"/>
        </w:rPr>
        <w:t xml:space="preserve"> u otras </w:t>
      </w:r>
      <w:proofErr w:type="spellStart"/>
      <w:r w:rsidR="006222FF" w:rsidRPr="001602CD">
        <w:rPr>
          <w:rFonts w:ascii="Book Antiqua" w:hAnsi="Book Antiqua"/>
          <w:lang w:val="es-ES_tradnl"/>
        </w:rPr>
        <w:t>instrumentalidades</w:t>
      </w:r>
      <w:proofErr w:type="spellEnd"/>
      <w:r w:rsidR="006222FF" w:rsidRPr="001602CD">
        <w:rPr>
          <w:rFonts w:ascii="Book Antiqua" w:hAnsi="Book Antiqua"/>
          <w:lang w:val="es-ES_tradnl"/>
        </w:rPr>
        <w:t>.</w:t>
      </w:r>
    </w:p>
    <w:p w14:paraId="604DBE62" w14:textId="4389C692" w:rsidR="00EC1463" w:rsidRPr="008E0C38" w:rsidRDefault="00294A56" w:rsidP="008E0C38">
      <w:pPr>
        <w:spacing w:line="480" w:lineRule="auto"/>
        <w:ind w:left="900"/>
        <w:jc w:val="both"/>
        <w:rPr>
          <w:rFonts w:ascii="Book Antiqua" w:hAnsi="Book Antiqua"/>
          <w:lang w:val="es-ES_tradnl"/>
        </w:rPr>
      </w:pPr>
      <w:r>
        <w:rPr>
          <w:rFonts w:ascii="Book Antiqua" w:hAnsi="Book Antiqua"/>
          <w:b/>
          <w:bCs/>
          <w:lang w:val="es-ES_tradnl"/>
        </w:rPr>
        <w:t xml:space="preserve">[(f)] </w:t>
      </w:r>
      <w:r w:rsidRPr="008E0C38">
        <w:rPr>
          <w:rFonts w:ascii="Book Antiqua" w:hAnsi="Book Antiqua"/>
          <w:i/>
          <w:iCs/>
          <w:lang w:val="es-ES_tradnl"/>
        </w:rPr>
        <w:t>(h)</w:t>
      </w:r>
      <w:r>
        <w:rPr>
          <w:rFonts w:ascii="Book Antiqua" w:hAnsi="Book Antiqua"/>
          <w:b/>
          <w:bCs/>
          <w:i/>
          <w:iCs/>
          <w:lang w:val="es-ES_tradnl"/>
        </w:rPr>
        <w:t xml:space="preserve"> </w:t>
      </w:r>
      <w:proofErr w:type="gramStart"/>
      <w:r w:rsidR="00EC1463" w:rsidRPr="008E0C38">
        <w:rPr>
          <w:rFonts w:ascii="Book Antiqua" w:hAnsi="Book Antiqua"/>
          <w:lang w:val="es-ES_tradnl"/>
        </w:rPr>
        <w:t>Ex servidor</w:t>
      </w:r>
      <w:proofErr w:type="gramEnd"/>
      <w:r w:rsidR="00EC1463" w:rsidRPr="008E0C38">
        <w:rPr>
          <w:rFonts w:ascii="Book Antiqua" w:hAnsi="Book Antiqua"/>
          <w:lang w:val="es-ES_tradnl"/>
        </w:rPr>
        <w:t xml:space="preserve"> público: persona que haya fungido como funcionario o empleado público en las agencias ejecutivas </w:t>
      </w:r>
      <w:r w:rsidR="00EC1463" w:rsidRPr="008E0C38">
        <w:rPr>
          <w:rFonts w:ascii="Book Antiqua" w:hAnsi="Book Antiqua"/>
          <w:b/>
          <w:bCs/>
          <w:lang w:val="es-ES_tradnl"/>
        </w:rPr>
        <w:t xml:space="preserve">[del Gobierno de Puerto Rico], </w:t>
      </w:r>
      <w:r w:rsidR="00EC1463" w:rsidRPr="008E0C38">
        <w:rPr>
          <w:rFonts w:ascii="Book Antiqua" w:hAnsi="Book Antiqua"/>
          <w:lang w:val="es-ES_tradnl"/>
        </w:rPr>
        <w:t xml:space="preserve">en la Rama Legislativa </w:t>
      </w:r>
      <w:r w:rsidR="00EC1463" w:rsidRPr="008E0C38">
        <w:rPr>
          <w:rFonts w:ascii="Book Antiqua" w:hAnsi="Book Antiqua"/>
          <w:b/>
          <w:bCs/>
          <w:lang w:val="es-ES_tradnl"/>
        </w:rPr>
        <w:t>[o]</w:t>
      </w:r>
      <w:r w:rsidR="00EC1463" w:rsidRPr="008E0C38">
        <w:rPr>
          <w:rFonts w:ascii="Book Antiqua" w:hAnsi="Book Antiqua"/>
          <w:b/>
          <w:bCs/>
          <w:i/>
          <w:iCs/>
          <w:lang w:val="es-ES_tradnl"/>
        </w:rPr>
        <w:t>,</w:t>
      </w:r>
      <w:r w:rsidR="00EC1463" w:rsidRPr="008E0C38">
        <w:rPr>
          <w:rFonts w:ascii="Book Antiqua" w:hAnsi="Book Antiqua"/>
          <w:lang w:val="es-ES_tradnl"/>
        </w:rPr>
        <w:t xml:space="preserve"> en la Rama Judicial</w:t>
      </w:r>
      <w:r w:rsidR="00EC1463" w:rsidRPr="008E0C38">
        <w:rPr>
          <w:rFonts w:ascii="Book Antiqua" w:hAnsi="Book Antiqua"/>
          <w:i/>
          <w:iCs/>
          <w:lang w:val="es-ES_tradnl"/>
        </w:rPr>
        <w:t xml:space="preserve">, los municipios, o cualquier otra </w:t>
      </w:r>
      <w:proofErr w:type="spellStart"/>
      <w:r w:rsidR="00EC1463" w:rsidRPr="008E0C38">
        <w:rPr>
          <w:rFonts w:ascii="Book Antiqua" w:hAnsi="Book Antiqua"/>
          <w:i/>
          <w:iCs/>
          <w:lang w:val="es-ES_tradnl"/>
        </w:rPr>
        <w:t>instrumentalidad</w:t>
      </w:r>
      <w:proofErr w:type="spellEnd"/>
      <w:r w:rsidR="00EC1463" w:rsidRPr="008E0C38">
        <w:rPr>
          <w:rFonts w:ascii="Book Antiqua" w:hAnsi="Book Antiqua"/>
          <w:i/>
          <w:iCs/>
          <w:lang w:val="es-ES_tradnl"/>
        </w:rPr>
        <w:t xml:space="preserve"> del Gobierno de Puerto Rico</w:t>
      </w:r>
      <w:r w:rsidR="00EC1463" w:rsidRPr="008E0C38">
        <w:rPr>
          <w:rFonts w:ascii="Book Antiqua" w:hAnsi="Book Antiqua"/>
          <w:lang w:val="es-ES_tradnl"/>
        </w:rPr>
        <w:t>.</w:t>
      </w:r>
    </w:p>
    <w:p w14:paraId="4C00BAA7" w14:textId="55974C84" w:rsidR="00EC1463" w:rsidRDefault="00294A56" w:rsidP="008E0C38">
      <w:pPr>
        <w:pStyle w:val="ListParagraph"/>
        <w:spacing w:line="480" w:lineRule="auto"/>
        <w:ind w:left="900"/>
        <w:jc w:val="both"/>
        <w:rPr>
          <w:rFonts w:ascii="Book Antiqua" w:hAnsi="Book Antiqua"/>
          <w:lang w:val="es-ES_tradnl"/>
        </w:rPr>
      </w:pPr>
      <w:r>
        <w:rPr>
          <w:rFonts w:ascii="Book Antiqua" w:hAnsi="Book Antiqua"/>
          <w:b/>
          <w:bCs/>
          <w:lang w:val="es-ES_tradnl"/>
        </w:rPr>
        <w:t xml:space="preserve">[(g)] </w:t>
      </w:r>
      <w:r>
        <w:rPr>
          <w:rFonts w:ascii="Book Antiqua" w:hAnsi="Book Antiqua"/>
          <w:i/>
          <w:iCs/>
          <w:lang w:val="es-ES_tradnl"/>
        </w:rPr>
        <w:t xml:space="preserve">(i) </w:t>
      </w:r>
      <w:r w:rsidRPr="008E0C38">
        <w:rPr>
          <w:rFonts w:ascii="Book Antiqua" w:hAnsi="Book Antiqua"/>
          <w:lang w:val="es-ES_tradnl"/>
        </w:rPr>
        <w:t xml:space="preserve">Fondo para Servicios contra Enfermedades </w:t>
      </w:r>
      <w:proofErr w:type="spellStart"/>
      <w:r w:rsidRPr="008E0C38">
        <w:rPr>
          <w:rFonts w:ascii="Book Antiqua" w:hAnsi="Book Antiqua"/>
          <w:lang w:val="es-ES_tradnl"/>
        </w:rPr>
        <w:t>Catastróficas</w:t>
      </w:r>
      <w:proofErr w:type="spellEnd"/>
      <w:r w:rsidRPr="008E0C38">
        <w:rPr>
          <w:rFonts w:ascii="Book Antiqua" w:hAnsi="Book Antiqua"/>
          <w:lang w:val="es-ES_tradnl"/>
        </w:rPr>
        <w:t xml:space="preserve"> Remediables: </w:t>
      </w:r>
      <w:r>
        <w:rPr>
          <w:rFonts w:ascii="Book Antiqua" w:hAnsi="Book Antiqua"/>
          <w:lang w:val="es-ES_tradnl"/>
        </w:rPr>
        <w:t>…</w:t>
      </w:r>
    </w:p>
    <w:p w14:paraId="3A88155F" w14:textId="234E667B" w:rsidR="00294A56" w:rsidRDefault="00294A56" w:rsidP="008E0C38">
      <w:pPr>
        <w:pStyle w:val="ListParagraph"/>
        <w:spacing w:before="240" w:line="480" w:lineRule="auto"/>
        <w:ind w:left="900"/>
        <w:jc w:val="both"/>
        <w:rPr>
          <w:rFonts w:ascii="Book Antiqua" w:hAnsi="Book Antiqua"/>
          <w:lang w:val="es-ES_tradnl"/>
        </w:rPr>
      </w:pPr>
      <w:r>
        <w:rPr>
          <w:rFonts w:ascii="Book Antiqua" w:hAnsi="Book Antiqua"/>
          <w:b/>
          <w:bCs/>
          <w:lang w:val="es-ES_tradnl"/>
        </w:rPr>
        <w:t xml:space="preserve">[(h)] </w:t>
      </w:r>
      <w:r w:rsidR="007317E4">
        <w:rPr>
          <w:rFonts w:ascii="Book Antiqua" w:hAnsi="Book Antiqua"/>
          <w:i/>
          <w:iCs/>
          <w:lang w:val="es-ES_tradnl"/>
        </w:rPr>
        <w:t xml:space="preserve">(j) </w:t>
      </w:r>
      <w:proofErr w:type="gramStart"/>
      <w:r w:rsidR="007317E4">
        <w:rPr>
          <w:rFonts w:ascii="Book Antiqua" w:hAnsi="Book Antiqua"/>
          <w:lang w:val="es-ES_tradnl"/>
        </w:rPr>
        <w:t>Funcionario</w:t>
      </w:r>
      <w:proofErr w:type="gramEnd"/>
      <w:r w:rsidR="007317E4">
        <w:rPr>
          <w:rFonts w:ascii="Book Antiqua" w:hAnsi="Book Antiqua"/>
          <w:lang w:val="es-ES_tradnl"/>
        </w:rPr>
        <w:t>: …</w:t>
      </w:r>
    </w:p>
    <w:p w14:paraId="46135D5D" w14:textId="7C5121CD" w:rsidR="007317E4" w:rsidRPr="008E0C38" w:rsidRDefault="007317E4" w:rsidP="008E0C38">
      <w:pPr>
        <w:pStyle w:val="ListParagraph"/>
        <w:spacing w:before="240" w:line="480" w:lineRule="auto"/>
        <w:ind w:left="900"/>
        <w:jc w:val="both"/>
        <w:rPr>
          <w:b/>
          <w:bCs/>
          <w:lang w:val="es-PR"/>
        </w:rPr>
      </w:pPr>
      <w:r w:rsidRPr="008E0C38">
        <w:rPr>
          <w:rFonts w:ascii="Book Antiqua" w:hAnsi="Book Antiqua"/>
          <w:b/>
          <w:bCs/>
          <w:lang w:val="es-ES_tradnl"/>
        </w:rPr>
        <w:t>[(</w:t>
      </w:r>
      <w:r w:rsidR="008E0C38" w:rsidRPr="008E0C38">
        <w:rPr>
          <w:rFonts w:ascii="Book Antiqua" w:hAnsi="Book Antiqua"/>
          <w:b/>
          <w:bCs/>
          <w:lang w:val="es-ES_tradnl"/>
        </w:rPr>
        <w:t>i)</w:t>
      </w:r>
      <w:r w:rsidR="008E0C38">
        <w:rPr>
          <w:rFonts w:ascii="Book Antiqua" w:hAnsi="Book Antiqua"/>
          <w:b/>
          <w:bCs/>
          <w:lang w:val="es-ES_tradnl"/>
        </w:rPr>
        <w:t xml:space="preserve"> </w:t>
      </w:r>
      <w:r w:rsidR="008E0C38" w:rsidRPr="008E0C38">
        <w:rPr>
          <w:rFonts w:ascii="Book Antiqua" w:hAnsi="Book Antiqua"/>
          <w:b/>
          <w:bCs/>
          <w:lang w:val="es-ES_tradnl"/>
        </w:rPr>
        <w:t xml:space="preserve">Información confidencial: aquella así declarada por ley; la que está protegida por alguno de los privilegios de Derecho Probatorio; aquella que, si se revela, puede lesionar los derechos fundamentales de terceros o el derecho a la intimidad y a la vida privada; aquella cobijada por el privilegio ejecutivo; aquella información que sea parte del proceso deliberativo en la formulación </w:t>
      </w:r>
      <w:r w:rsidR="008E0C38" w:rsidRPr="008E0C38">
        <w:rPr>
          <w:rFonts w:ascii="Book Antiqua" w:hAnsi="Book Antiqua"/>
          <w:b/>
          <w:bCs/>
          <w:lang w:val="es-ES_tradnl"/>
        </w:rPr>
        <w:lastRenderedPageBreak/>
        <w:t>de la política pública; aquella cuya divulgación pueda poner en peligro la vida o la integridad de alguna persona, aquella cuya divulgación pueda afectar investigaciones criminales o administrativas en curso, aquella cuya divulgación pueda la seguridad del país o afectar transacciones de negocios o gestiones oficiales del Estado que están en proceso durante la solicitud.</w:t>
      </w:r>
      <w:r w:rsidR="008E0C38">
        <w:rPr>
          <w:rFonts w:ascii="Book Antiqua" w:hAnsi="Book Antiqua"/>
          <w:b/>
          <w:bCs/>
          <w:lang w:val="es-ES_tradnl"/>
        </w:rPr>
        <w:t>]</w:t>
      </w:r>
    </w:p>
    <w:p w14:paraId="39440AD3" w14:textId="508324AE" w:rsidR="00DE41AF" w:rsidRDefault="00B51D72" w:rsidP="008E0C38">
      <w:pPr>
        <w:pStyle w:val="ListParagraph"/>
        <w:spacing w:before="240" w:line="480" w:lineRule="auto"/>
        <w:ind w:left="900"/>
        <w:jc w:val="both"/>
        <w:rPr>
          <w:rFonts w:ascii="Book Antiqua" w:hAnsi="Book Antiqua"/>
          <w:lang w:val="es-ES_tradnl"/>
        </w:rPr>
      </w:pPr>
      <w:r>
        <w:rPr>
          <w:b/>
          <w:bCs/>
          <w:lang w:val="es-PR"/>
        </w:rPr>
        <w:t>[</w:t>
      </w:r>
      <w:r>
        <w:rPr>
          <w:rFonts w:ascii="Book Antiqua" w:hAnsi="Book Antiqua"/>
          <w:b/>
          <w:bCs/>
          <w:lang w:val="es-ES_tradnl"/>
        </w:rPr>
        <w:t xml:space="preserve">(j)] </w:t>
      </w:r>
      <w:r>
        <w:rPr>
          <w:rFonts w:ascii="Book Antiqua" w:hAnsi="Book Antiqua"/>
          <w:i/>
          <w:iCs/>
          <w:lang w:val="es-ES_tradnl"/>
        </w:rPr>
        <w:t>(</w:t>
      </w:r>
      <w:r w:rsidR="008E0C38">
        <w:rPr>
          <w:rFonts w:ascii="Book Antiqua" w:hAnsi="Book Antiqua"/>
          <w:i/>
          <w:iCs/>
          <w:lang w:val="es-ES_tradnl"/>
        </w:rPr>
        <w:t>k</w:t>
      </w:r>
      <w:r>
        <w:rPr>
          <w:rFonts w:ascii="Book Antiqua" w:hAnsi="Book Antiqua"/>
          <w:i/>
          <w:iCs/>
          <w:lang w:val="es-ES_tradnl"/>
        </w:rPr>
        <w:t xml:space="preserve">) </w:t>
      </w:r>
      <w:r>
        <w:rPr>
          <w:rFonts w:ascii="Book Antiqua" w:hAnsi="Book Antiqua"/>
          <w:lang w:val="es-ES_tradnl"/>
        </w:rPr>
        <w:t xml:space="preserve">Ingreso: … </w:t>
      </w:r>
    </w:p>
    <w:p w14:paraId="0565DCF0" w14:textId="15ABF624" w:rsidR="00DE41AF" w:rsidRPr="008E0C38" w:rsidRDefault="00B51D72" w:rsidP="008E0C38">
      <w:pPr>
        <w:spacing w:line="480" w:lineRule="auto"/>
        <w:ind w:left="900"/>
        <w:jc w:val="both"/>
        <w:rPr>
          <w:rFonts w:ascii="Book Antiqua" w:hAnsi="Book Antiqua"/>
          <w:i/>
          <w:iCs/>
          <w:lang w:val="es-PR"/>
        </w:rPr>
      </w:pPr>
      <w:r>
        <w:rPr>
          <w:b/>
          <w:bCs/>
          <w:lang w:val="es-PR"/>
        </w:rPr>
        <w:t xml:space="preserve">[(k)] </w:t>
      </w:r>
      <w:r>
        <w:rPr>
          <w:i/>
          <w:iCs/>
          <w:lang w:val="es-PR"/>
        </w:rPr>
        <w:t>(</w:t>
      </w:r>
      <w:r w:rsidR="008E0C38">
        <w:rPr>
          <w:i/>
          <w:iCs/>
          <w:lang w:val="es-PR"/>
        </w:rPr>
        <w:t>l</w:t>
      </w:r>
      <w:r>
        <w:rPr>
          <w:i/>
          <w:iCs/>
          <w:lang w:val="es-PR"/>
        </w:rPr>
        <w:t xml:space="preserve">) </w:t>
      </w:r>
      <w:r w:rsidR="00DE41AF" w:rsidRPr="008E0C38">
        <w:rPr>
          <w:rFonts w:ascii="Book Antiqua" w:hAnsi="Book Antiqua"/>
          <w:lang w:val="es-PR"/>
        </w:rPr>
        <w:t xml:space="preserve">Persona: persona natural, jurídica, o grupos de personas o asociaciones, que interesen entablar con </w:t>
      </w:r>
      <w:r w:rsidR="00EC1463" w:rsidRPr="008E0C38">
        <w:rPr>
          <w:rFonts w:ascii="Book Antiqua" w:hAnsi="Book Antiqua"/>
          <w:i/>
          <w:iCs/>
          <w:lang w:val="es-PR"/>
        </w:rPr>
        <w:t xml:space="preserve">entidades </w:t>
      </w:r>
      <w:r w:rsidR="00EC1463" w:rsidRPr="008E0C38">
        <w:rPr>
          <w:rFonts w:ascii="Book Antiqua" w:hAnsi="Book Antiqua"/>
          <w:i/>
          <w:iCs/>
          <w:lang w:val="es-ES"/>
        </w:rPr>
        <w:t>públicas</w:t>
      </w:r>
      <w:r w:rsidR="00DE41AF" w:rsidRPr="008E0C38">
        <w:rPr>
          <w:rFonts w:ascii="Book Antiqua" w:hAnsi="Book Antiqua"/>
          <w:lang w:val="es-PR"/>
        </w:rPr>
        <w:t xml:space="preserve"> </w:t>
      </w:r>
      <w:r w:rsidR="00EC1463" w:rsidRPr="008E0C38">
        <w:rPr>
          <w:rFonts w:ascii="Book Antiqua" w:hAnsi="Book Antiqua"/>
          <w:b/>
          <w:bCs/>
          <w:lang w:val="es-PR"/>
        </w:rPr>
        <w:t xml:space="preserve">[las </w:t>
      </w:r>
      <w:r w:rsidR="00DE41AF" w:rsidRPr="008E0C38">
        <w:rPr>
          <w:rFonts w:ascii="Book Antiqua" w:hAnsi="Book Antiqua"/>
          <w:b/>
          <w:bCs/>
          <w:lang w:val="es-PR"/>
        </w:rPr>
        <w:t>agencias ejecutivas</w:t>
      </w:r>
      <w:r w:rsidR="00EC1463" w:rsidRPr="008E0C38">
        <w:rPr>
          <w:rFonts w:ascii="Book Antiqua" w:hAnsi="Book Antiqua"/>
          <w:b/>
          <w:bCs/>
          <w:lang w:val="es-PR"/>
        </w:rPr>
        <w:t>]</w:t>
      </w:r>
      <w:r w:rsidR="00DE41AF" w:rsidRPr="008E0C38">
        <w:rPr>
          <w:rFonts w:ascii="Book Antiqua" w:hAnsi="Book Antiqua"/>
          <w:lang w:val="es-PR"/>
        </w:rPr>
        <w:t xml:space="preserve"> una relación contractual,</w:t>
      </w:r>
      <w:r w:rsidR="00EC1463" w:rsidRPr="008E0C38">
        <w:rPr>
          <w:rFonts w:ascii="Book Antiqua" w:hAnsi="Book Antiqua"/>
          <w:lang w:val="es-PR"/>
        </w:rPr>
        <w:t xml:space="preserve"> </w:t>
      </w:r>
      <w:r w:rsidR="00EC1463" w:rsidRPr="008E0C38">
        <w:rPr>
          <w:rFonts w:ascii="Book Antiqua" w:hAnsi="Book Antiqua"/>
          <w:i/>
          <w:iCs/>
          <w:lang w:val="es-PR"/>
        </w:rPr>
        <w:t>subcontractual,</w:t>
      </w:r>
      <w:r w:rsidR="00DE41AF" w:rsidRPr="008E0C38">
        <w:rPr>
          <w:rFonts w:ascii="Book Antiqua" w:hAnsi="Book Antiqua"/>
          <w:lang w:val="es-PR"/>
        </w:rPr>
        <w:t xml:space="preserve"> comercial o financiera, o que han perfeccionado un contrato</w:t>
      </w:r>
      <w:r w:rsidR="00EC1463" w:rsidRPr="008E0C38">
        <w:rPr>
          <w:rFonts w:ascii="Book Antiqua" w:hAnsi="Book Antiqua"/>
          <w:lang w:val="es-PR"/>
        </w:rPr>
        <w:t xml:space="preserve"> </w:t>
      </w:r>
      <w:r w:rsidR="00EC1463" w:rsidRPr="008E0C38">
        <w:rPr>
          <w:rFonts w:ascii="Book Antiqua" w:hAnsi="Book Antiqua"/>
          <w:i/>
          <w:iCs/>
          <w:lang w:val="es-PR"/>
        </w:rPr>
        <w:t>o subcontrato</w:t>
      </w:r>
      <w:r w:rsidR="00DE41AF" w:rsidRPr="008E0C38">
        <w:rPr>
          <w:rFonts w:ascii="Book Antiqua" w:hAnsi="Book Antiqua"/>
          <w:lang w:val="es-PR"/>
        </w:rPr>
        <w:t xml:space="preserve"> para la prestación de bienes o servicios con el </w:t>
      </w:r>
      <w:r w:rsidR="00EC1463" w:rsidRPr="008E0C38">
        <w:rPr>
          <w:rFonts w:ascii="Book Antiqua" w:hAnsi="Book Antiqua"/>
          <w:b/>
          <w:bCs/>
          <w:lang w:val="es-PR"/>
        </w:rPr>
        <w:t>[</w:t>
      </w:r>
      <w:r w:rsidR="00DE41AF" w:rsidRPr="008E0C38">
        <w:rPr>
          <w:rFonts w:ascii="Book Antiqua" w:hAnsi="Book Antiqua"/>
          <w:b/>
          <w:bCs/>
          <w:lang w:val="es-PR"/>
        </w:rPr>
        <w:t>Estado</w:t>
      </w:r>
      <w:r w:rsidR="00EC1463" w:rsidRPr="008E0C38">
        <w:rPr>
          <w:rFonts w:ascii="Book Antiqua" w:hAnsi="Book Antiqua"/>
          <w:b/>
          <w:bCs/>
          <w:lang w:val="es-PR"/>
        </w:rPr>
        <w:t xml:space="preserve">] </w:t>
      </w:r>
      <w:r w:rsidR="00EC1463" w:rsidRPr="008E0C38">
        <w:rPr>
          <w:rFonts w:ascii="Book Antiqua" w:hAnsi="Book Antiqua"/>
          <w:i/>
          <w:iCs/>
          <w:lang w:val="es-PR"/>
        </w:rPr>
        <w:t>Gobierno de Puerto Rico</w:t>
      </w:r>
      <w:r w:rsidR="00DE41AF" w:rsidRPr="008E0C38">
        <w:rPr>
          <w:rFonts w:ascii="Book Antiqua" w:hAnsi="Book Antiqua"/>
          <w:lang w:val="es-PR"/>
        </w:rPr>
        <w:t xml:space="preserve">, así como las entidades que reciban o interesen recibir algún incentivo económico de las agencias ejecutivas del gobierno. Incluye también a las personas naturales o jurídicas que son, o vayan a ser, afectadas por alguna reglamentación establecida </w:t>
      </w:r>
      <w:r w:rsidR="00DE41AF" w:rsidRPr="00D0366D">
        <w:rPr>
          <w:rFonts w:ascii="Book Antiqua" w:hAnsi="Book Antiqua"/>
          <w:lang w:val="es-PR"/>
        </w:rPr>
        <w:t>por</w:t>
      </w:r>
      <w:r w:rsidR="00DE41AF" w:rsidRPr="008E0C38">
        <w:rPr>
          <w:rFonts w:ascii="Book Antiqua" w:hAnsi="Book Antiqua"/>
          <w:b/>
          <w:bCs/>
          <w:lang w:val="es-PR"/>
        </w:rPr>
        <w:t xml:space="preserve"> </w:t>
      </w:r>
      <w:r w:rsidR="00D0366D" w:rsidRPr="008E0C38">
        <w:rPr>
          <w:rFonts w:ascii="Book Antiqua" w:hAnsi="Book Antiqua"/>
          <w:b/>
          <w:bCs/>
          <w:lang w:val="es-PR"/>
        </w:rPr>
        <w:t>[</w:t>
      </w:r>
      <w:r w:rsidR="00DE41AF" w:rsidRPr="008E0C38">
        <w:rPr>
          <w:rFonts w:ascii="Book Antiqua" w:hAnsi="Book Antiqua"/>
          <w:b/>
          <w:bCs/>
          <w:lang w:val="es-PR"/>
        </w:rPr>
        <w:t>las agencias ejecutivas d</w:t>
      </w:r>
      <w:r w:rsidR="00EC1463" w:rsidRPr="008E0C38">
        <w:rPr>
          <w:rFonts w:ascii="Book Antiqua" w:hAnsi="Book Antiqua"/>
          <w:b/>
          <w:bCs/>
          <w:lang w:val="es-PR"/>
        </w:rPr>
        <w:t>]</w:t>
      </w:r>
      <w:r w:rsidR="00DE41AF" w:rsidRPr="008E0C38">
        <w:rPr>
          <w:rFonts w:ascii="Book Antiqua" w:hAnsi="Book Antiqua"/>
          <w:lang w:val="es-PR"/>
        </w:rPr>
        <w:t>el Gobierno de Puerto Rico</w:t>
      </w:r>
      <w:r w:rsidR="009967BC" w:rsidRPr="008E0C38">
        <w:rPr>
          <w:rFonts w:ascii="Book Antiqua" w:hAnsi="Book Antiqua"/>
          <w:i/>
          <w:iCs/>
          <w:lang w:val="es-PR"/>
        </w:rPr>
        <w:t>, o que sean beneficiarios finales de entidades jurídicas que tienen algún contrato</w:t>
      </w:r>
      <w:r w:rsidR="00D0366D">
        <w:rPr>
          <w:rFonts w:ascii="Book Antiqua" w:hAnsi="Book Antiqua"/>
          <w:i/>
          <w:iCs/>
          <w:lang w:val="es-PR"/>
        </w:rPr>
        <w:t xml:space="preserve"> </w:t>
      </w:r>
      <w:r w:rsidR="009967BC" w:rsidRPr="008E0C38">
        <w:rPr>
          <w:rFonts w:ascii="Book Antiqua" w:hAnsi="Book Antiqua"/>
          <w:i/>
          <w:iCs/>
          <w:lang w:val="es-PR"/>
        </w:rPr>
        <w:t>con el Gobierno de Puerto Rico.</w:t>
      </w:r>
    </w:p>
    <w:p w14:paraId="2AFA2103" w14:textId="5E05062D" w:rsidR="00EC1463" w:rsidRDefault="00B51D72" w:rsidP="008E0C38">
      <w:pPr>
        <w:pStyle w:val="ListParagraph"/>
        <w:spacing w:line="480" w:lineRule="auto"/>
        <w:ind w:left="900"/>
        <w:jc w:val="both"/>
        <w:rPr>
          <w:rFonts w:ascii="Book Antiqua" w:hAnsi="Book Antiqua"/>
          <w:lang w:val="es-PR"/>
        </w:rPr>
      </w:pPr>
      <w:r>
        <w:rPr>
          <w:rFonts w:ascii="Book Antiqua" w:hAnsi="Book Antiqua"/>
          <w:b/>
          <w:bCs/>
          <w:lang w:val="es-PR"/>
        </w:rPr>
        <w:t xml:space="preserve">[(l)] </w:t>
      </w:r>
      <w:r w:rsidRPr="008E0C38">
        <w:rPr>
          <w:rFonts w:ascii="Book Antiqua" w:hAnsi="Book Antiqua"/>
          <w:i/>
          <w:iCs/>
          <w:lang w:val="es-PR"/>
        </w:rPr>
        <w:t>(</w:t>
      </w:r>
      <w:r w:rsidR="008E0C38">
        <w:rPr>
          <w:rFonts w:ascii="Book Antiqua" w:hAnsi="Book Antiqua"/>
          <w:i/>
          <w:iCs/>
          <w:lang w:val="es-PR"/>
        </w:rPr>
        <w:t>m</w:t>
      </w:r>
      <w:r w:rsidRPr="008E0C38">
        <w:rPr>
          <w:rFonts w:ascii="Book Antiqua" w:hAnsi="Book Antiqua"/>
          <w:i/>
          <w:iCs/>
          <w:lang w:val="es-PR"/>
        </w:rPr>
        <w:t>)</w:t>
      </w:r>
      <w:r>
        <w:rPr>
          <w:rFonts w:ascii="Book Antiqua" w:hAnsi="Book Antiqua"/>
          <w:b/>
          <w:bCs/>
          <w:i/>
          <w:iCs/>
          <w:lang w:val="es-PR"/>
        </w:rPr>
        <w:t xml:space="preserve"> </w:t>
      </w:r>
      <w:r w:rsidR="006222FF">
        <w:rPr>
          <w:rFonts w:ascii="Book Antiqua" w:hAnsi="Book Antiqua"/>
          <w:i/>
          <w:iCs/>
          <w:lang w:val="es-PR"/>
        </w:rPr>
        <w:t>“</w:t>
      </w:r>
      <w:r w:rsidR="00EC1463" w:rsidRPr="008E0C38">
        <w:rPr>
          <w:rFonts w:ascii="Book Antiqua" w:hAnsi="Book Antiqua"/>
          <w:lang w:val="es-PR"/>
        </w:rPr>
        <w:t>Persona natural</w:t>
      </w:r>
      <w:r w:rsidR="00EC1463" w:rsidRPr="008E0C38">
        <w:rPr>
          <w:rFonts w:ascii="Book Antiqua" w:hAnsi="Book Antiqua"/>
          <w:i/>
          <w:iCs/>
          <w:lang w:val="es-PR"/>
        </w:rPr>
        <w:t>”:</w:t>
      </w:r>
      <w:r w:rsidR="00EC1463" w:rsidRPr="00EC1463">
        <w:rPr>
          <w:rFonts w:ascii="Book Antiqua" w:hAnsi="Book Antiqua"/>
          <w:b/>
          <w:bCs/>
          <w:i/>
          <w:iCs/>
          <w:lang w:val="es-PR"/>
        </w:rPr>
        <w:t xml:space="preserve"> </w:t>
      </w:r>
      <w:r w:rsidR="00EC1463" w:rsidRPr="00EC1463">
        <w:rPr>
          <w:rFonts w:ascii="Book Antiqua" w:hAnsi="Book Antiqua"/>
          <w:lang w:val="es-PR"/>
        </w:rPr>
        <w:t xml:space="preserve">toda persona definida como tal en cualquier ley aplicable, incluyendo el Código Civil de Puerto Rico, e incluye, pero no se limita, a todo presidente, vicepresidente, director, director ejecutivo, </w:t>
      </w:r>
      <w:r w:rsidR="00EC1463">
        <w:rPr>
          <w:rFonts w:ascii="Book Antiqua" w:hAnsi="Book Antiqua"/>
          <w:i/>
          <w:iCs/>
          <w:lang w:val="es-PR"/>
        </w:rPr>
        <w:t xml:space="preserve">beneficiario final, </w:t>
      </w:r>
      <w:r w:rsidR="00EC1463" w:rsidRPr="00EC1463">
        <w:rPr>
          <w:rFonts w:ascii="Book Antiqua" w:hAnsi="Book Antiqua"/>
          <w:lang w:val="es-PR"/>
        </w:rPr>
        <w:t>o a todo miembro de una Junta de Oficiales o Junta de Directores, o persona que desempeñe funciones equivalentes.</w:t>
      </w:r>
    </w:p>
    <w:p w14:paraId="55A261F6" w14:textId="562E6ED7" w:rsidR="00B51D72" w:rsidRDefault="00B51D72" w:rsidP="008E0C38">
      <w:pPr>
        <w:pStyle w:val="ListParagraph"/>
        <w:spacing w:line="480" w:lineRule="auto"/>
        <w:ind w:left="900"/>
        <w:jc w:val="both"/>
        <w:rPr>
          <w:rFonts w:ascii="Book Antiqua" w:hAnsi="Book Antiqua"/>
          <w:lang w:val="es-PR"/>
        </w:rPr>
      </w:pPr>
      <w:r w:rsidRPr="008E0C38">
        <w:rPr>
          <w:rFonts w:ascii="Book Antiqua" w:hAnsi="Book Antiqua"/>
          <w:b/>
          <w:bCs/>
          <w:lang w:val="es-PR"/>
        </w:rPr>
        <w:t>[(m)]</w:t>
      </w:r>
      <w:r>
        <w:rPr>
          <w:rFonts w:ascii="Book Antiqua" w:hAnsi="Book Antiqua"/>
          <w:lang w:val="es-PR"/>
        </w:rPr>
        <w:t xml:space="preserve"> </w:t>
      </w:r>
      <w:r>
        <w:rPr>
          <w:rFonts w:ascii="Book Antiqua" w:hAnsi="Book Antiqua"/>
          <w:i/>
          <w:iCs/>
          <w:lang w:val="es-PR"/>
        </w:rPr>
        <w:t>(</w:t>
      </w:r>
      <w:r w:rsidR="008E0C38">
        <w:rPr>
          <w:rFonts w:ascii="Book Antiqua" w:hAnsi="Book Antiqua"/>
          <w:i/>
          <w:iCs/>
          <w:lang w:val="es-PR"/>
        </w:rPr>
        <w:t>n</w:t>
      </w:r>
      <w:r>
        <w:rPr>
          <w:rFonts w:ascii="Book Antiqua" w:hAnsi="Book Antiqua"/>
          <w:i/>
          <w:iCs/>
          <w:lang w:val="es-PR"/>
        </w:rPr>
        <w:t xml:space="preserve">) </w:t>
      </w:r>
      <w:r w:rsidRPr="008E0C38">
        <w:rPr>
          <w:rFonts w:ascii="Book Antiqua" w:hAnsi="Book Antiqua"/>
          <w:lang w:val="es-PR"/>
        </w:rPr>
        <w:t xml:space="preserve">Persona jurídica: </w:t>
      </w:r>
      <w:r w:rsidR="00D0366D">
        <w:rPr>
          <w:rFonts w:ascii="Book Antiqua" w:hAnsi="Book Antiqua"/>
          <w:lang w:val="es-PR"/>
        </w:rPr>
        <w:t>...</w:t>
      </w:r>
      <w:r w:rsidR="002F1EB6">
        <w:rPr>
          <w:rFonts w:ascii="Book Antiqua" w:hAnsi="Book Antiqua"/>
          <w:lang w:val="es-PR"/>
        </w:rPr>
        <w:t xml:space="preserve"> </w:t>
      </w:r>
    </w:p>
    <w:p w14:paraId="6B26C0FE" w14:textId="7153B20D" w:rsidR="000A5379" w:rsidRDefault="00CB0854" w:rsidP="008E0C38">
      <w:pPr>
        <w:pStyle w:val="ListParagraph"/>
        <w:spacing w:line="480" w:lineRule="auto"/>
        <w:ind w:left="900"/>
        <w:jc w:val="both"/>
        <w:rPr>
          <w:rFonts w:ascii="Book Antiqua" w:hAnsi="Book Antiqua"/>
          <w:lang w:val="es-PR"/>
        </w:rPr>
      </w:pPr>
      <w:r w:rsidRPr="008E0C38">
        <w:rPr>
          <w:rFonts w:ascii="Book Antiqua" w:hAnsi="Book Antiqua"/>
          <w:b/>
          <w:bCs/>
          <w:lang w:val="es-PR"/>
        </w:rPr>
        <w:lastRenderedPageBreak/>
        <w:t>[(n)]</w:t>
      </w:r>
      <w:r>
        <w:rPr>
          <w:rFonts w:ascii="Book Antiqua" w:hAnsi="Book Antiqua"/>
          <w:lang w:val="es-PR"/>
        </w:rPr>
        <w:t xml:space="preserve"> </w:t>
      </w:r>
      <w:r>
        <w:rPr>
          <w:rFonts w:ascii="Book Antiqua" w:hAnsi="Book Antiqua"/>
          <w:i/>
          <w:iCs/>
          <w:lang w:val="es-PR"/>
        </w:rPr>
        <w:t>(</w:t>
      </w:r>
      <w:r w:rsidR="008E0C38">
        <w:rPr>
          <w:rFonts w:ascii="Book Antiqua" w:hAnsi="Book Antiqua"/>
          <w:i/>
          <w:iCs/>
          <w:lang w:val="es-PR"/>
        </w:rPr>
        <w:t>o</w:t>
      </w:r>
      <w:r>
        <w:rPr>
          <w:rFonts w:ascii="Book Antiqua" w:hAnsi="Book Antiqua"/>
          <w:i/>
          <w:iCs/>
          <w:lang w:val="es-PR"/>
        </w:rPr>
        <w:t xml:space="preserve">) </w:t>
      </w:r>
      <w:r>
        <w:rPr>
          <w:rFonts w:ascii="Book Antiqua" w:hAnsi="Book Antiqua"/>
          <w:lang w:val="es-PR"/>
        </w:rPr>
        <w:t>Rama Judicial: …</w:t>
      </w:r>
    </w:p>
    <w:p w14:paraId="19B082BD" w14:textId="71CEF3D9" w:rsidR="00CB0854" w:rsidRDefault="00CB0854" w:rsidP="008E0C38">
      <w:pPr>
        <w:pStyle w:val="ListParagraph"/>
        <w:spacing w:line="480" w:lineRule="auto"/>
        <w:ind w:left="900"/>
        <w:jc w:val="both"/>
        <w:rPr>
          <w:rFonts w:ascii="Book Antiqua" w:hAnsi="Book Antiqua"/>
          <w:lang w:val="es-PR"/>
        </w:rPr>
      </w:pPr>
      <w:r w:rsidRPr="00607D1B">
        <w:rPr>
          <w:rFonts w:ascii="Book Antiqua" w:hAnsi="Book Antiqua"/>
          <w:b/>
          <w:bCs/>
          <w:lang w:val="es-PR"/>
        </w:rPr>
        <w:t>[(</w:t>
      </w:r>
      <w:r>
        <w:rPr>
          <w:rFonts w:ascii="Book Antiqua" w:hAnsi="Book Antiqua"/>
          <w:b/>
          <w:bCs/>
          <w:lang w:val="es-PR"/>
        </w:rPr>
        <w:t>o</w:t>
      </w:r>
      <w:r w:rsidRPr="00607D1B">
        <w:rPr>
          <w:rFonts w:ascii="Book Antiqua" w:hAnsi="Book Antiqua"/>
          <w:b/>
          <w:bCs/>
          <w:lang w:val="es-PR"/>
        </w:rPr>
        <w:t>)]</w:t>
      </w:r>
      <w:r>
        <w:rPr>
          <w:rFonts w:ascii="Book Antiqua" w:hAnsi="Book Antiqua"/>
          <w:lang w:val="es-PR"/>
        </w:rPr>
        <w:t xml:space="preserve"> </w:t>
      </w:r>
      <w:r>
        <w:rPr>
          <w:rFonts w:ascii="Book Antiqua" w:hAnsi="Book Antiqua"/>
          <w:i/>
          <w:iCs/>
          <w:lang w:val="es-PR"/>
        </w:rPr>
        <w:t>(</w:t>
      </w:r>
      <w:r w:rsidR="008E0C38">
        <w:rPr>
          <w:rFonts w:ascii="Book Antiqua" w:hAnsi="Book Antiqua"/>
          <w:i/>
          <w:iCs/>
          <w:lang w:val="es-PR"/>
        </w:rPr>
        <w:t>p</w:t>
      </w:r>
      <w:r>
        <w:rPr>
          <w:rFonts w:ascii="Book Antiqua" w:hAnsi="Book Antiqua"/>
          <w:i/>
          <w:iCs/>
          <w:lang w:val="es-PR"/>
        </w:rPr>
        <w:t xml:space="preserve">) </w:t>
      </w:r>
      <w:r>
        <w:rPr>
          <w:rFonts w:ascii="Book Antiqua" w:hAnsi="Book Antiqua"/>
          <w:lang w:val="es-PR"/>
        </w:rPr>
        <w:t>Rama Legislativa: …</w:t>
      </w:r>
    </w:p>
    <w:p w14:paraId="17CAA117" w14:textId="53246A5B" w:rsidR="00CB0854" w:rsidRDefault="00CB0854" w:rsidP="008E0C38">
      <w:pPr>
        <w:pStyle w:val="ListParagraph"/>
        <w:spacing w:line="480" w:lineRule="auto"/>
        <w:ind w:left="900"/>
        <w:jc w:val="both"/>
        <w:rPr>
          <w:rFonts w:ascii="Book Antiqua" w:hAnsi="Book Antiqua"/>
          <w:lang w:val="es-PR"/>
        </w:rPr>
      </w:pPr>
      <w:r w:rsidRPr="00607D1B">
        <w:rPr>
          <w:rFonts w:ascii="Book Antiqua" w:hAnsi="Book Antiqua"/>
          <w:b/>
          <w:bCs/>
          <w:lang w:val="es-PR"/>
        </w:rPr>
        <w:t>[(</w:t>
      </w:r>
      <w:r>
        <w:rPr>
          <w:rFonts w:ascii="Book Antiqua" w:hAnsi="Book Antiqua"/>
          <w:b/>
          <w:bCs/>
          <w:lang w:val="es-PR"/>
        </w:rPr>
        <w:t>p</w:t>
      </w:r>
      <w:r w:rsidRPr="00607D1B">
        <w:rPr>
          <w:rFonts w:ascii="Book Antiqua" w:hAnsi="Book Antiqua"/>
          <w:b/>
          <w:bCs/>
          <w:lang w:val="es-PR"/>
        </w:rPr>
        <w:t>)]</w:t>
      </w:r>
      <w:r>
        <w:rPr>
          <w:rFonts w:ascii="Book Antiqua" w:hAnsi="Book Antiqua"/>
          <w:lang w:val="es-PR"/>
        </w:rPr>
        <w:t xml:space="preserve"> </w:t>
      </w:r>
      <w:r>
        <w:rPr>
          <w:rFonts w:ascii="Book Antiqua" w:hAnsi="Book Antiqua"/>
          <w:i/>
          <w:iCs/>
          <w:lang w:val="es-PR"/>
        </w:rPr>
        <w:t>(</w:t>
      </w:r>
      <w:r w:rsidR="008E0C38">
        <w:rPr>
          <w:rFonts w:ascii="Book Antiqua" w:hAnsi="Book Antiqua"/>
          <w:i/>
          <w:iCs/>
          <w:lang w:val="es-PR"/>
        </w:rPr>
        <w:t>q</w:t>
      </w:r>
      <w:r>
        <w:rPr>
          <w:rFonts w:ascii="Book Antiqua" w:hAnsi="Book Antiqua"/>
          <w:i/>
          <w:iCs/>
          <w:lang w:val="es-PR"/>
        </w:rPr>
        <w:t xml:space="preserve">) </w:t>
      </w:r>
      <w:r>
        <w:rPr>
          <w:rFonts w:ascii="Book Antiqua" w:hAnsi="Book Antiqua"/>
          <w:lang w:val="es-PR"/>
        </w:rPr>
        <w:t>Regalo: …</w:t>
      </w:r>
    </w:p>
    <w:p w14:paraId="4AF73D35" w14:textId="287D3DDD" w:rsidR="00CB0854" w:rsidRPr="008E0C38" w:rsidRDefault="00CB0854" w:rsidP="008E0C38">
      <w:pPr>
        <w:pStyle w:val="ListParagraph"/>
        <w:spacing w:line="480" w:lineRule="auto"/>
        <w:ind w:left="900"/>
        <w:jc w:val="both"/>
        <w:rPr>
          <w:rFonts w:ascii="Book Antiqua" w:hAnsi="Book Antiqua"/>
          <w:lang w:val="es-PR"/>
        </w:rPr>
      </w:pPr>
      <w:r w:rsidRPr="00607D1B">
        <w:rPr>
          <w:rFonts w:ascii="Book Antiqua" w:hAnsi="Book Antiqua"/>
          <w:b/>
          <w:bCs/>
          <w:lang w:val="es-PR"/>
        </w:rPr>
        <w:t>[(</w:t>
      </w:r>
      <w:r>
        <w:rPr>
          <w:rFonts w:ascii="Book Antiqua" w:hAnsi="Book Antiqua"/>
          <w:b/>
          <w:bCs/>
          <w:lang w:val="es-PR"/>
        </w:rPr>
        <w:t>q</w:t>
      </w:r>
      <w:r w:rsidRPr="00607D1B">
        <w:rPr>
          <w:rFonts w:ascii="Book Antiqua" w:hAnsi="Book Antiqua"/>
          <w:b/>
          <w:bCs/>
          <w:lang w:val="es-PR"/>
        </w:rPr>
        <w:t>)]</w:t>
      </w:r>
      <w:r>
        <w:rPr>
          <w:rFonts w:ascii="Book Antiqua" w:hAnsi="Book Antiqua"/>
          <w:lang w:val="es-PR"/>
        </w:rPr>
        <w:t xml:space="preserve"> </w:t>
      </w:r>
      <w:r>
        <w:rPr>
          <w:rFonts w:ascii="Book Antiqua" w:hAnsi="Book Antiqua"/>
          <w:i/>
          <w:iCs/>
          <w:lang w:val="es-PR"/>
        </w:rPr>
        <w:t>(</w:t>
      </w:r>
      <w:r w:rsidR="008E0C38">
        <w:rPr>
          <w:rFonts w:ascii="Book Antiqua" w:hAnsi="Book Antiqua"/>
          <w:i/>
          <w:iCs/>
          <w:lang w:val="es-PR"/>
        </w:rPr>
        <w:t>r</w:t>
      </w:r>
      <w:r>
        <w:rPr>
          <w:rFonts w:ascii="Book Antiqua" w:hAnsi="Book Antiqua"/>
          <w:i/>
          <w:iCs/>
          <w:lang w:val="es-PR"/>
        </w:rPr>
        <w:t xml:space="preserve">) </w:t>
      </w:r>
      <w:r>
        <w:rPr>
          <w:rFonts w:ascii="Book Antiqua" w:hAnsi="Book Antiqua"/>
          <w:lang w:val="es-PR"/>
        </w:rPr>
        <w:t>Servidor público: …</w:t>
      </w:r>
    </w:p>
    <w:p w14:paraId="4EDB48EE" w14:textId="0E10DAC2" w:rsidR="00101D2A" w:rsidRPr="008E0C38" w:rsidRDefault="00CB0854" w:rsidP="008E0C38">
      <w:pPr>
        <w:pStyle w:val="ListParagraph"/>
        <w:spacing w:line="480" w:lineRule="auto"/>
        <w:ind w:left="900"/>
        <w:jc w:val="both"/>
        <w:rPr>
          <w:rFonts w:ascii="Book Antiqua" w:hAnsi="Book Antiqua"/>
          <w:lang w:val="es-PR"/>
        </w:rPr>
      </w:pPr>
      <w:r>
        <w:rPr>
          <w:rFonts w:ascii="Book Antiqua" w:hAnsi="Book Antiqua"/>
          <w:b/>
          <w:bCs/>
          <w:lang w:val="es-PR"/>
        </w:rPr>
        <w:t xml:space="preserve">[(r)] </w:t>
      </w:r>
      <w:r w:rsidRPr="008E0C38">
        <w:rPr>
          <w:rFonts w:ascii="Book Antiqua" w:hAnsi="Book Antiqua"/>
          <w:i/>
          <w:iCs/>
          <w:lang w:val="es-PR"/>
        </w:rPr>
        <w:t>(</w:t>
      </w:r>
      <w:r w:rsidR="008E0C38">
        <w:rPr>
          <w:rFonts w:ascii="Book Antiqua" w:hAnsi="Book Antiqua"/>
          <w:i/>
          <w:iCs/>
          <w:lang w:val="es-PR"/>
        </w:rPr>
        <w:t>s</w:t>
      </w:r>
      <w:r w:rsidRPr="008E0C38">
        <w:rPr>
          <w:rFonts w:ascii="Book Antiqua" w:hAnsi="Book Antiqua"/>
          <w:i/>
          <w:iCs/>
          <w:lang w:val="es-PR"/>
        </w:rPr>
        <w:t>)</w:t>
      </w:r>
      <w:r>
        <w:rPr>
          <w:rFonts w:ascii="Book Antiqua" w:hAnsi="Book Antiqua"/>
          <w:b/>
          <w:bCs/>
          <w:i/>
          <w:iCs/>
          <w:lang w:val="es-PR"/>
        </w:rPr>
        <w:t xml:space="preserve"> </w:t>
      </w:r>
      <w:r w:rsidR="00EC1463" w:rsidRPr="008E0C38">
        <w:rPr>
          <w:rFonts w:ascii="Book Antiqua" w:hAnsi="Book Antiqua"/>
          <w:lang w:val="es-PR"/>
        </w:rPr>
        <w:t>Unidad familiar:</w:t>
      </w:r>
      <w:r w:rsidR="00EC1463" w:rsidRPr="00EC1463">
        <w:rPr>
          <w:rFonts w:ascii="Book Antiqua" w:hAnsi="Book Antiqua"/>
          <w:lang w:val="es-PR"/>
        </w:rPr>
        <w:t xml:space="preserve"> incluye al cónyuge del servidor o ex servidor público, a los hijos</w:t>
      </w:r>
      <w:r w:rsidR="00EC1463">
        <w:rPr>
          <w:rFonts w:ascii="Book Antiqua" w:hAnsi="Book Antiqua"/>
          <w:lang w:val="es-PR"/>
        </w:rPr>
        <w:t xml:space="preserve"> </w:t>
      </w:r>
      <w:r w:rsidR="00EC1463" w:rsidRPr="00EC1463">
        <w:rPr>
          <w:rFonts w:ascii="Book Antiqua" w:hAnsi="Book Antiqua"/>
          <w:lang w:val="es-PR"/>
        </w:rPr>
        <w:t>dependientes de éste, los familiares que no siendo dependientes ni residiendo con el servidor o ex</w:t>
      </w:r>
      <w:r w:rsidR="00EC1463">
        <w:rPr>
          <w:rFonts w:ascii="Book Antiqua" w:hAnsi="Book Antiqua"/>
          <w:lang w:val="es-PR"/>
        </w:rPr>
        <w:t xml:space="preserve"> </w:t>
      </w:r>
      <w:r w:rsidR="00EC1463" w:rsidRPr="00EC1463">
        <w:rPr>
          <w:rFonts w:ascii="Book Antiqua" w:hAnsi="Book Antiqua"/>
          <w:lang w:val="es-PR"/>
        </w:rPr>
        <w:t xml:space="preserve">servidor público estén dentro del cuarto grado de consanguinidad o </w:t>
      </w:r>
      <w:r w:rsidR="00EC1463" w:rsidRPr="00EC1463">
        <w:rPr>
          <w:rFonts w:ascii="Book Antiqua" w:hAnsi="Book Antiqua"/>
          <w:b/>
          <w:bCs/>
          <w:lang w:val="es-PR"/>
        </w:rPr>
        <w:t>[segundo</w:t>
      </w:r>
      <w:r w:rsidR="00EC1463">
        <w:rPr>
          <w:rFonts w:ascii="Book Antiqua" w:hAnsi="Book Antiqua"/>
          <w:b/>
          <w:bCs/>
          <w:lang w:val="es-PR"/>
        </w:rPr>
        <w:t>]</w:t>
      </w:r>
      <w:r w:rsidR="00EC1463" w:rsidRPr="00EC1463">
        <w:rPr>
          <w:rFonts w:ascii="Book Antiqua" w:hAnsi="Book Antiqua"/>
          <w:lang w:val="es-PR"/>
        </w:rPr>
        <w:t xml:space="preserve"> </w:t>
      </w:r>
      <w:r w:rsidR="00EC1463">
        <w:rPr>
          <w:rFonts w:ascii="Book Antiqua" w:hAnsi="Book Antiqua"/>
          <w:i/>
          <w:iCs/>
          <w:lang w:val="es-PR"/>
        </w:rPr>
        <w:t xml:space="preserve">tercer </w:t>
      </w:r>
      <w:r w:rsidR="00EC1463" w:rsidRPr="00EC1463">
        <w:rPr>
          <w:rFonts w:ascii="Book Antiqua" w:hAnsi="Book Antiqua"/>
          <w:lang w:val="es-PR"/>
        </w:rPr>
        <w:t>de afinidad, o aquellas</w:t>
      </w:r>
      <w:r w:rsidR="00EC1463">
        <w:rPr>
          <w:rFonts w:ascii="Book Antiqua" w:hAnsi="Book Antiqua"/>
          <w:lang w:val="es-PR"/>
        </w:rPr>
        <w:t xml:space="preserve"> </w:t>
      </w:r>
      <w:r w:rsidR="00EC1463" w:rsidRPr="00EC1463">
        <w:rPr>
          <w:rFonts w:ascii="Book Antiqua" w:hAnsi="Book Antiqua"/>
          <w:lang w:val="es-PR"/>
        </w:rPr>
        <w:t>personas que comparten con el servidor o ex servidor público su residencia legal, o cuyos asuntos</w:t>
      </w:r>
      <w:r w:rsidR="00EC1463">
        <w:rPr>
          <w:rFonts w:ascii="Book Antiqua" w:hAnsi="Book Antiqua"/>
          <w:lang w:val="es-PR"/>
        </w:rPr>
        <w:t xml:space="preserve"> </w:t>
      </w:r>
      <w:r w:rsidR="00EC1463" w:rsidRPr="00EC1463">
        <w:rPr>
          <w:rFonts w:ascii="Book Antiqua" w:hAnsi="Book Antiqua"/>
          <w:lang w:val="es-PR"/>
        </w:rPr>
        <w:t>financieros están bajo el control de jure o de facto del servidor o ex servidor público.</w:t>
      </w:r>
    </w:p>
    <w:p w14:paraId="62B89B75" w14:textId="5729FFF5" w:rsidR="007571D9" w:rsidRPr="00166E73" w:rsidRDefault="007571D9" w:rsidP="007571D9">
      <w:pPr>
        <w:spacing w:line="480" w:lineRule="auto"/>
        <w:ind w:firstLine="360"/>
        <w:jc w:val="both"/>
        <w:rPr>
          <w:rFonts w:ascii="Book Antiqua" w:hAnsi="Book Antiqua"/>
          <w:lang w:val="es-PR"/>
        </w:rPr>
      </w:pPr>
      <w:r w:rsidRPr="008E0C38">
        <w:rPr>
          <w:rFonts w:ascii="Book Antiqua" w:hAnsi="Book Antiqua"/>
          <w:lang w:val="es-PR"/>
        </w:rPr>
        <w:t xml:space="preserve">Artículo 3.2. — Obligaciones y Responsabilidades Éticas. </w:t>
      </w:r>
    </w:p>
    <w:p w14:paraId="750A5F61" w14:textId="6599DD1C" w:rsidR="001C73E6" w:rsidRPr="001C73E6" w:rsidRDefault="001C73E6" w:rsidP="001C73E6">
      <w:pPr>
        <w:pStyle w:val="ListParagraph"/>
        <w:numPr>
          <w:ilvl w:val="0"/>
          <w:numId w:val="26"/>
        </w:numPr>
        <w:spacing w:line="480" w:lineRule="auto"/>
        <w:jc w:val="both"/>
        <w:rPr>
          <w:rFonts w:ascii="Book Antiqua" w:hAnsi="Book Antiqua"/>
          <w:lang w:val="es-PR"/>
        </w:rPr>
      </w:pPr>
      <w:r w:rsidRPr="001C73E6">
        <w:rPr>
          <w:rFonts w:ascii="Book Antiqua" w:hAnsi="Book Antiqua"/>
          <w:lang w:val="es-PR"/>
        </w:rPr>
        <w:t xml:space="preserve">Toda persona ofrecerá un trato profesional y respetuoso para con los funcionarios o empleados públicos de las </w:t>
      </w:r>
      <w:r w:rsidRPr="00EC1463">
        <w:rPr>
          <w:rFonts w:ascii="Book Antiqua" w:hAnsi="Book Antiqua"/>
          <w:b/>
          <w:bCs/>
          <w:lang w:val="es-PR"/>
        </w:rPr>
        <w:t>[agencias ejecutivas]</w:t>
      </w:r>
      <w:r w:rsidRPr="00F020FA">
        <w:rPr>
          <w:rFonts w:ascii="Book Antiqua" w:hAnsi="Book Antiqua"/>
          <w:lang w:val="es-PR"/>
        </w:rPr>
        <w:t xml:space="preserve"> </w:t>
      </w:r>
      <w:r w:rsidRPr="001C73E6">
        <w:rPr>
          <w:rFonts w:ascii="Book Antiqua" w:hAnsi="Book Antiqua"/>
          <w:i/>
          <w:iCs/>
          <w:lang w:val="es-PR"/>
        </w:rPr>
        <w:t xml:space="preserve">entidades </w:t>
      </w:r>
      <w:r w:rsidRPr="001C73E6">
        <w:rPr>
          <w:rFonts w:ascii="Book Antiqua" w:hAnsi="Book Antiqua"/>
          <w:i/>
          <w:iCs/>
          <w:lang w:val="es-ES"/>
        </w:rPr>
        <w:t>públicas</w:t>
      </w:r>
      <w:r w:rsidRPr="00F020FA">
        <w:rPr>
          <w:rFonts w:ascii="Book Antiqua" w:hAnsi="Book Antiqua"/>
          <w:lang w:val="es-PR"/>
        </w:rPr>
        <w:t xml:space="preserve"> </w:t>
      </w:r>
      <w:r w:rsidRPr="001C73E6">
        <w:rPr>
          <w:rFonts w:ascii="Book Antiqua" w:hAnsi="Book Antiqua"/>
          <w:lang w:val="es-PR"/>
        </w:rPr>
        <w:t xml:space="preserve">y exigirá lo mismo de estos en todo momento. </w:t>
      </w:r>
    </w:p>
    <w:p w14:paraId="3DDC1EC8" w14:textId="77777777" w:rsidR="001C73E6" w:rsidRDefault="001C73E6" w:rsidP="001C73E6">
      <w:pPr>
        <w:pStyle w:val="ListParagraph"/>
        <w:numPr>
          <w:ilvl w:val="0"/>
          <w:numId w:val="26"/>
        </w:numPr>
        <w:spacing w:line="480" w:lineRule="auto"/>
        <w:jc w:val="both"/>
        <w:rPr>
          <w:rFonts w:ascii="Book Antiqua" w:hAnsi="Book Antiqua"/>
          <w:lang w:val="es-PR"/>
        </w:rPr>
      </w:pPr>
      <w:r w:rsidRPr="001C73E6">
        <w:rPr>
          <w:rFonts w:ascii="Book Antiqua" w:hAnsi="Book Antiqua"/>
          <w:lang w:val="es-PR"/>
        </w:rPr>
        <w:t xml:space="preserve">Toda persona que en su vínculo con las </w:t>
      </w:r>
      <w:r w:rsidRPr="00EC1463">
        <w:rPr>
          <w:rFonts w:ascii="Book Antiqua" w:hAnsi="Book Antiqua"/>
          <w:b/>
          <w:bCs/>
          <w:lang w:val="es-PR"/>
        </w:rPr>
        <w:t>[agencias ejecutivas]</w:t>
      </w:r>
      <w:r w:rsidRPr="00F020FA">
        <w:rPr>
          <w:rFonts w:ascii="Book Antiqua" w:hAnsi="Book Antiqua"/>
          <w:lang w:val="es-PR"/>
        </w:rPr>
        <w:t xml:space="preserve"> </w:t>
      </w:r>
      <w:r w:rsidRPr="001C73E6">
        <w:rPr>
          <w:rFonts w:ascii="Book Antiqua" w:hAnsi="Book Antiqua"/>
          <w:i/>
          <w:iCs/>
          <w:lang w:val="es-PR"/>
        </w:rPr>
        <w:t xml:space="preserve">entidades </w:t>
      </w:r>
      <w:r w:rsidRPr="001C73E6">
        <w:rPr>
          <w:rFonts w:ascii="Book Antiqua" w:hAnsi="Book Antiqua"/>
          <w:lang w:val="es-PR"/>
        </w:rPr>
        <w:t xml:space="preserve">del Gobierno de Puerto Rico participe de licitaciones en subastas, le presente cotizaciones, interese perfeccionar contratos con ellas o procure recibir la concesión de cualquier incentivo económico, tendrá la obligación de divulgar toda la información necesaria para que las </w:t>
      </w:r>
      <w:r w:rsidRPr="00EC1463">
        <w:rPr>
          <w:rFonts w:ascii="Book Antiqua" w:hAnsi="Book Antiqua"/>
          <w:b/>
          <w:bCs/>
          <w:lang w:val="es-PR"/>
        </w:rPr>
        <w:t>[agencias ejecutivas]</w:t>
      </w:r>
      <w:r w:rsidRPr="00F020FA">
        <w:rPr>
          <w:rFonts w:ascii="Book Antiqua" w:hAnsi="Book Antiqua"/>
          <w:lang w:val="es-PR"/>
        </w:rPr>
        <w:t xml:space="preserve"> </w:t>
      </w:r>
      <w:r w:rsidRPr="001C73E6">
        <w:rPr>
          <w:rFonts w:ascii="Book Antiqua" w:hAnsi="Book Antiqua"/>
          <w:i/>
          <w:iCs/>
          <w:lang w:val="es-PR"/>
        </w:rPr>
        <w:t xml:space="preserve">entidades </w:t>
      </w:r>
      <w:r w:rsidRPr="001C73E6">
        <w:rPr>
          <w:rFonts w:ascii="Book Antiqua" w:hAnsi="Book Antiqua"/>
          <w:i/>
          <w:iCs/>
          <w:lang w:val="es-ES"/>
        </w:rPr>
        <w:t>públicas</w:t>
      </w:r>
      <w:r w:rsidRPr="001C73E6">
        <w:rPr>
          <w:rFonts w:ascii="Book Antiqua" w:hAnsi="Book Antiqua"/>
          <w:lang w:val="es-PR"/>
        </w:rPr>
        <w:t xml:space="preserve"> puedan evaluar detalladamente las transacciones o solicitudes ante sí y efectuar determinaciones correctas e informadas. </w:t>
      </w:r>
    </w:p>
    <w:p w14:paraId="202AFB98" w14:textId="0B33A0C1" w:rsidR="001C73E6" w:rsidRDefault="001C73E6" w:rsidP="001C73E6">
      <w:pPr>
        <w:pStyle w:val="ListParagraph"/>
        <w:spacing w:line="480" w:lineRule="auto"/>
        <w:ind w:left="1080"/>
        <w:jc w:val="both"/>
        <w:rPr>
          <w:rFonts w:ascii="Book Antiqua" w:hAnsi="Book Antiqua"/>
          <w:lang w:val="es-PR"/>
        </w:rPr>
      </w:pPr>
      <w:r>
        <w:rPr>
          <w:rFonts w:ascii="Book Antiqua" w:hAnsi="Book Antiqua"/>
          <w:lang w:val="es-PR"/>
        </w:rPr>
        <w:lastRenderedPageBreak/>
        <w:t>…</w:t>
      </w:r>
    </w:p>
    <w:p w14:paraId="7BDCB552" w14:textId="77777777" w:rsidR="003D0C54" w:rsidRDefault="001C73E6" w:rsidP="001C73E6">
      <w:pPr>
        <w:pStyle w:val="ListParagraph"/>
        <w:numPr>
          <w:ilvl w:val="1"/>
          <w:numId w:val="27"/>
        </w:numPr>
        <w:spacing w:line="480" w:lineRule="auto"/>
        <w:ind w:left="1080"/>
        <w:jc w:val="both"/>
        <w:rPr>
          <w:rFonts w:ascii="Book Antiqua" w:hAnsi="Book Antiqua"/>
          <w:lang w:val="es-PR"/>
        </w:rPr>
      </w:pPr>
      <w:r w:rsidRPr="001C73E6">
        <w:rPr>
          <w:rFonts w:ascii="Book Antiqua" w:hAnsi="Book Antiqua"/>
          <w:lang w:val="es-PR"/>
        </w:rPr>
        <w:t xml:space="preserve"> Toda persona que interese hacer negocios con el Gobierno se comprometerá a realizar sus trabajos dentro del término pautado, a garantizar la calidad de sus servicios y los bienes que suministra, y a cobrar por sus servicios mediante la presentación de una factura en la que se certifique su corrección, que los servicios fueron prestados en su totalidad o los bienes entregados dentro del tiempo límite establecido, y que no se ha recibido compensación por los mismos. A esos efectos, toda factura para el cobro de bienes o servicios que se presente ante las </w:t>
      </w:r>
      <w:r w:rsidR="003D0C54" w:rsidRPr="00EC1463">
        <w:rPr>
          <w:rFonts w:ascii="Book Antiqua" w:hAnsi="Book Antiqua"/>
          <w:b/>
          <w:bCs/>
          <w:lang w:val="es-PR"/>
        </w:rPr>
        <w:t>[agencias ejecutivas]</w:t>
      </w:r>
      <w:r w:rsidR="003D0C54" w:rsidRPr="00F020FA">
        <w:rPr>
          <w:rFonts w:ascii="Book Antiqua" w:hAnsi="Book Antiqua"/>
          <w:lang w:val="es-PR"/>
        </w:rPr>
        <w:t xml:space="preserve"> </w:t>
      </w:r>
      <w:r w:rsidR="003D0C54" w:rsidRPr="001C73E6">
        <w:rPr>
          <w:rFonts w:ascii="Book Antiqua" w:hAnsi="Book Antiqua"/>
          <w:i/>
          <w:iCs/>
          <w:lang w:val="es-PR"/>
        </w:rPr>
        <w:t xml:space="preserve">entidades </w:t>
      </w:r>
      <w:r w:rsidR="003D0C54" w:rsidRPr="001C73E6">
        <w:rPr>
          <w:rFonts w:ascii="Book Antiqua" w:hAnsi="Book Antiqua"/>
          <w:i/>
          <w:iCs/>
          <w:lang w:val="es-ES"/>
        </w:rPr>
        <w:t>públicas</w:t>
      </w:r>
      <w:r w:rsidR="003D0C54" w:rsidRPr="001C73E6">
        <w:rPr>
          <w:rFonts w:ascii="Book Antiqua" w:hAnsi="Book Antiqua"/>
          <w:lang w:val="es-PR"/>
        </w:rPr>
        <w:t xml:space="preserve"> </w:t>
      </w:r>
      <w:r w:rsidRPr="001C73E6">
        <w:rPr>
          <w:rFonts w:ascii="Book Antiqua" w:hAnsi="Book Antiqua"/>
          <w:lang w:val="es-PR"/>
        </w:rPr>
        <w:t xml:space="preserve">deberá contener la siguiente certificación: </w:t>
      </w:r>
    </w:p>
    <w:p w14:paraId="6A4414CE" w14:textId="73A92547" w:rsidR="003D0C54" w:rsidRPr="003D0C54" w:rsidRDefault="001C73E6" w:rsidP="003D0C54">
      <w:pPr>
        <w:spacing w:line="480" w:lineRule="auto"/>
        <w:ind w:left="1980"/>
        <w:jc w:val="both"/>
        <w:rPr>
          <w:rFonts w:ascii="Book Antiqua" w:hAnsi="Book Antiqua"/>
          <w:lang w:val="es-PR"/>
        </w:rPr>
      </w:pPr>
      <w:r w:rsidRPr="003D0C54">
        <w:rPr>
          <w:rFonts w:ascii="Book Antiqua" w:hAnsi="Book Antiqua"/>
          <w:lang w:val="es-PR"/>
        </w:rPr>
        <w:t>“</w:t>
      </w:r>
      <w:r w:rsidR="003D0C54" w:rsidRPr="003D0C54">
        <w:rPr>
          <w:rFonts w:ascii="Book Antiqua" w:hAnsi="Book Antiqua"/>
          <w:lang w:val="es-PR"/>
        </w:rPr>
        <w:t>Bajo pena de nulidad absoluta certifico que ningún servidor público de la entidad</w:t>
      </w:r>
      <w:r w:rsidR="003D0C54">
        <w:rPr>
          <w:rFonts w:ascii="Book Antiqua" w:hAnsi="Book Antiqua"/>
          <w:lang w:val="es-PR"/>
        </w:rPr>
        <w:t xml:space="preserve"> </w:t>
      </w:r>
      <w:r w:rsidR="003D0C54" w:rsidRPr="003D0C54">
        <w:rPr>
          <w:rFonts w:ascii="Book Antiqua" w:hAnsi="Book Antiqua"/>
          <w:lang w:val="es-PR"/>
        </w:rPr>
        <w:t>gubernamental es parte o tiene algún interés en las ganancias o beneficios producto del contrato</w:t>
      </w:r>
      <w:r w:rsidR="003D0C54">
        <w:rPr>
          <w:rFonts w:ascii="Book Antiqua" w:hAnsi="Book Antiqua"/>
          <w:lang w:val="es-PR"/>
        </w:rPr>
        <w:t xml:space="preserve"> </w:t>
      </w:r>
      <w:r w:rsidR="003D0C54" w:rsidRPr="003D0C54">
        <w:rPr>
          <w:rFonts w:ascii="Book Antiqua" w:hAnsi="Book Antiqua"/>
          <w:lang w:val="es-PR"/>
        </w:rPr>
        <w:t>objeto de esta factura y de ser parte o tener interés en las ganancias o beneficios productos del</w:t>
      </w:r>
    </w:p>
    <w:p w14:paraId="066749F7" w14:textId="29B5F33E" w:rsidR="001C73E6" w:rsidRDefault="003D0C54" w:rsidP="003D0C54">
      <w:pPr>
        <w:spacing w:line="480" w:lineRule="auto"/>
        <w:ind w:left="1980"/>
        <w:jc w:val="both"/>
        <w:rPr>
          <w:rFonts w:ascii="Book Antiqua" w:hAnsi="Book Antiqua"/>
          <w:lang w:val="es-PR"/>
        </w:rPr>
      </w:pPr>
      <w:r w:rsidRPr="003D0C54">
        <w:rPr>
          <w:rFonts w:ascii="Book Antiqua" w:hAnsi="Book Antiqua"/>
          <w:lang w:val="es-PR"/>
        </w:rPr>
        <w:t>contrato ha mediado una dispensa previa. La única consideración para suministrar los bienes</w:t>
      </w:r>
      <w:r>
        <w:rPr>
          <w:rFonts w:ascii="Book Antiqua" w:hAnsi="Book Antiqua"/>
          <w:lang w:val="es-PR"/>
        </w:rPr>
        <w:t xml:space="preserve"> </w:t>
      </w:r>
      <w:r w:rsidRPr="003D0C54">
        <w:rPr>
          <w:rFonts w:ascii="Book Antiqua" w:hAnsi="Book Antiqua"/>
          <w:lang w:val="es-PR"/>
        </w:rPr>
        <w:t>o servicios objeto del contrato ha sido el pago acordado con el representante autorizado de la</w:t>
      </w:r>
      <w:r>
        <w:rPr>
          <w:rFonts w:ascii="Book Antiqua" w:hAnsi="Book Antiqua"/>
          <w:lang w:val="es-PR"/>
        </w:rPr>
        <w:t xml:space="preserve"> </w:t>
      </w:r>
      <w:r w:rsidRPr="003D0C54">
        <w:rPr>
          <w:rFonts w:ascii="Book Antiqua" w:hAnsi="Book Antiqua"/>
          <w:lang w:val="es-PR"/>
        </w:rPr>
        <w:t>entidad gubernamental. El importe de esta factura es justo y correcto. Los trabajos han sido</w:t>
      </w:r>
      <w:r>
        <w:rPr>
          <w:rFonts w:ascii="Book Antiqua" w:hAnsi="Book Antiqua"/>
          <w:lang w:val="es-PR"/>
        </w:rPr>
        <w:t xml:space="preserve"> </w:t>
      </w:r>
      <w:r w:rsidRPr="003D0C54">
        <w:rPr>
          <w:rFonts w:ascii="Book Antiqua" w:hAnsi="Book Antiqua"/>
          <w:lang w:val="es-PR"/>
        </w:rPr>
        <w:t>realizados, los productos han sido entregados y los servicios han sido prestados, y no se ha</w:t>
      </w:r>
      <w:r>
        <w:rPr>
          <w:rFonts w:ascii="Book Antiqua" w:hAnsi="Book Antiqua"/>
          <w:lang w:val="es-PR"/>
        </w:rPr>
        <w:t xml:space="preserve"> </w:t>
      </w:r>
      <w:r w:rsidRPr="003D0C54">
        <w:rPr>
          <w:rFonts w:ascii="Book Antiqua" w:hAnsi="Book Antiqua"/>
          <w:lang w:val="es-PR"/>
        </w:rPr>
        <w:t>recibido pago por ellos”</w:t>
      </w:r>
      <w:r>
        <w:rPr>
          <w:rFonts w:ascii="Book Antiqua" w:hAnsi="Book Antiqua"/>
          <w:lang w:val="es-PR"/>
        </w:rPr>
        <w:t>.</w:t>
      </w:r>
    </w:p>
    <w:p w14:paraId="44416AC3" w14:textId="63CCE187" w:rsidR="003D0C54" w:rsidRDefault="003D0C54" w:rsidP="003D0C54">
      <w:pPr>
        <w:spacing w:line="480" w:lineRule="auto"/>
        <w:ind w:left="1980"/>
        <w:jc w:val="both"/>
        <w:rPr>
          <w:rFonts w:ascii="Book Antiqua" w:hAnsi="Book Antiqua"/>
          <w:lang w:val="es-PR"/>
        </w:rPr>
      </w:pPr>
      <w:r>
        <w:rPr>
          <w:rFonts w:ascii="Book Antiqua" w:hAnsi="Book Antiqua"/>
          <w:lang w:val="es-PR"/>
        </w:rPr>
        <w:t>…</w:t>
      </w:r>
    </w:p>
    <w:p w14:paraId="6DBAD748" w14:textId="77A7A17E" w:rsidR="003D0C54" w:rsidRDefault="003D0C54" w:rsidP="003D0C54">
      <w:pPr>
        <w:pStyle w:val="ListParagraph"/>
        <w:numPr>
          <w:ilvl w:val="1"/>
          <w:numId w:val="27"/>
        </w:numPr>
        <w:spacing w:line="480" w:lineRule="auto"/>
        <w:ind w:left="1080"/>
        <w:jc w:val="both"/>
        <w:rPr>
          <w:rFonts w:ascii="Book Antiqua" w:hAnsi="Book Antiqua"/>
          <w:lang w:val="es-PR"/>
        </w:rPr>
      </w:pPr>
      <w:r w:rsidRPr="003D0C54">
        <w:rPr>
          <w:rFonts w:ascii="Book Antiqua" w:hAnsi="Book Antiqua"/>
          <w:lang w:val="es-PR"/>
        </w:rPr>
        <w:lastRenderedPageBreak/>
        <w:t xml:space="preserve">Ninguna persona ofrecerá o entregará a servidor público o ex servidor público de las </w:t>
      </w:r>
      <w:r w:rsidRPr="00EC1463">
        <w:rPr>
          <w:rFonts w:ascii="Book Antiqua" w:hAnsi="Book Antiqua"/>
          <w:b/>
          <w:bCs/>
          <w:lang w:val="es-PR"/>
        </w:rPr>
        <w:t>[agencias ejecutivas]</w:t>
      </w:r>
      <w:r w:rsidRPr="00F020FA">
        <w:rPr>
          <w:rFonts w:ascii="Book Antiqua" w:hAnsi="Book Antiqua"/>
          <w:lang w:val="es-PR"/>
        </w:rPr>
        <w:t xml:space="preserve"> </w:t>
      </w:r>
      <w:r w:rsidRPr="001C73E6">
        <w:rPr>
          <w:rFonts w:ascii="Book Antiqua" w:hAnsi="Book Antiqua"/>
          <w:i/>
          <w:iCs/>
          <w:lang w:val="es-PR"/>
        </w:rPr>
        <w:t xml:space="preserve">entidades </w:t>
      </w:r>
      <w:r w:rsidRPr="001C73E6">
        <w:rPr>
          <w:rFonts w:ascii="Book Antiqua" w:hAnsi="Book Antiqua"/>
          <w:i/>
          <w:iCs/>
          <w:lang w:val="es-ES"/>
        </w:rPr>
        <w:t>públicas</w:t>
      </w:r>
      <w:r w:rsidRPr="003D0C54">
        <w:rPr>
          <w:rFonts w:ascii="Book Antiqua" w:hAnsi="Book Antiqua"/>
          <w:lang w:val="es-PR"/>
        </w:rPr>
        <w:t xml:space="preserve">, o miembros de la unidad familiar de estos, con la que interese establecer, o haya establecido, una relación contractual, comercial o financiera, directa o indirectamente, algún regalo, bienes de valor monetario, contribuciones, gratificaciones, favores, servicios, donativos, préstamos, o participación en alguna entidad mercantil o negocio jurídico. En los casos que se refieren a ex servidor público la anterior prohibición se extenderá por </w:t>
      </w:r>
      <w:r w:rsidR="00C750FE">
        <w:rPr>
          <w:rFonts w:ascii="Book Antiqua" w:hAnsi="Book Antiqua"/>
          <w:b/>
          <w:bCs/>
          <w:lang w:val="es-PR"/>
        </w:rPr>
        <w:t>[</w:t>
      </w:r>
      <w:r w:rsidRPr="00C750FE">
        <w:rPr>
          <w:rFonts w:ascii="Book Antiqua" w:hAnsi="Book Antiqua"/>
          <w:b/>
          <w:bCs/>
          <w:lang w:val="es-PR"/>
        </w:rPr>
        <w:t>un (1) año</w:t>
      </w:r>
      <w:r w:rsidR="00C750FE">
        <w:rPr>
          <w:rFonts w:ascii="Book Antiqua" w:hAnsi="Book Antiqua"/>
          <w:b/>
          <w:bCs/>
          <w:lang w:val="es-PR"/>
        </w:rPr>
        <w:t xml:space="preserve">] </w:t>
      </w:r>
      <w:r w:rsidR="00C750FE" w:rsidRPr="00C750FE">
        <w:rPr>
          <w:rFonts w:ascii="Book Antiqua" w:hAnsi="Book Antiqua"/>
          <w:i/>
          <w:iCs/>
          <w:lang w:val="es-PR"/>
        </w:rPr>
        <w:t>dos (2) años</w:t>
      </w:r>
      <w:r w:rsidRPr="003D0C54">
        <w:rPr>
          <w:rFonts w:ascii="Book Antiqua" w:hAnsi="Book Antiqua"/>
          <w:lang w:val="es-PR"/>
        </w:rPr>
        <w:t xml:space="preserve"> a partir del cese de sus funciones en la </w:t>
      </w:r>
      <w:r w:rsidR="00C750FE" w:rsidRPr="00EC1463">
        <w:rPr>
          <w:rFonts w:ascii="Book Antiqua" w:hAnsi="Book Antiqua"/>
          <w:b/>
          <w:bCs/>
          <w:lang w:val="es-PR"/>
        </w:rPr>
        <w:t>[agencia ejecutiva]</w:t>
      </w:r>
      <w:r w:rsidR="00C750FE" w:rsidRPr="00F020FA">
        <w:rPr>
          <w:rFonts w:ascii="Book Antiqua" w:hAnsi="Book Antiqua"/>
          <w:lang w:val="es-PR"/>
        </w:rPr>
        <w:t xml:space="preserve"> </w:t>
      </w:r>
      <w:r w:rsidR="00C750FE" w:rsidRPr="001C73E6">
        <w:rPr>
          <w:rFonts w:ascii="Book Antiqua" w:hAnsi="Book Antiqua"/>
          <w:i/>
          <w:iCs/>
          <w:lang w:val="es-PR"/>
        </w:rPr>
        <w:t xml:space="preserve">entidad </w:t>
      </w:r>
      <w:r w:rsidR="00C750FE" w:rsidRPr="001C73E6">
        <w:rPr>
          <w:rFonts w:ascii="Book Antiqua" w:hAnsi="Book Antiqua"/>
          <w:i/>
          <w:iCs/>
          <w:lang w:val="es-ES"/>
        </w:rPr>
        <w:t>públic</w:t>
      </w:r>
      <w:r w:rsidR="00C750FE">
        <w:rPr>
          <w:rFonts w:ascii="Book Antiqua" w:hAnsi="Book Antiqua"/>
          <w:i/>
          <w:iCs/>
          <w:lang w:val="es-ES"/>
        </w:rPr>
        <w:t>a.</w:t>
      </w:r>
      <w:r w:rsidR="00C750FE">
        <w:rPr>
          <w:rFonts w:ascii="Book Antiqua" w:hAnsi="Book Antiqua"/>
          <w:lang w:val="es-PR"/>
        </w:rPr>
        <w:t xml:space="preserve"> </w:t>
      </w:r>
      <w:r w:rsidRPr="003D0C54">
        <w:rPr>
          <w:rFonts w:ascii="Book Antiqua" w:hAnsi="Book Antiqua"/>
          <w:lang w:val="es-PR"/>
        </w:rPr>
        <w:t xml:space="preserve">Esta obligación se extiende a la etapa previa y posterior a la perfección del contrato, negocio o transacción, así como a la duración del mismo. </w:t>
      </w:r>
    </w:p>
    <w:p w14:paraId="74EB5B3A" w14:textId="4FB31A9A" w:rsidR="00984BCF" w:rsidRPr="003D0C54" w:rsidRDefault="00984BCF" w:rsidP="00984BCF">
      <w:pPr>
        <w:pStyle w:val="ListParagraph"/>
        <w:spacing w:line="480" w:lineRule="auto"/>
        <w:ind w:left="1080"/>
        <w:jc w:val="both"/>
        <w:rPr>
          <w:rFonts w:ascii="Book Antiqua" w:hAnsi="Book Antiqua"/>
          <w:lang w:val="es-PR"/>
        </w:rPr>
      </w:pPr>
      <w:r>
        <w:rPr>
          <w:rFonts w:ascii="Book Antiqua" w:hAnsi="Book Antiqua"/>
          <w:lang w:val="es-PR"/>
        </w:rPr>
        <w:t>…</w:t>
      </w:r>
    </w:p>
    <w:p w14:paraId="45F4D1F5" w14:textId="046533D5" w:rsidR="003D0C54" w:rsidRDefault="00984BCF" w:rsidP="00984BCF">
      <w:pPr>
        <w:pStyle w:val="ListParagraph"/>
        <w:numPr>
          <w:ilvl w:val="0"/>
          <w:numId w:val="28"/>
        </w:numPr>
        <w:spacing w:line="480" w:lineRule="auto"/>
        <w:jc w:val="both"/>
        <w:rPr>
          <w:rFonts w:ascii="Book Antiqua" w:hAnsi="Book Antiqua"/>
          <w:lang w:val="es-PR"/>
        </w:rPr>
      </w:pPr>
      <w:r w:rsidRPr="00984BCF">
        <w:rPr>
          <w:rFonts w:ascii="Book Antiqua" w:hAnsi="Book Antiqua"/>
          <w:lang w:val="es-PR"/>
        </w:rPr>
        <w:t xml:space="preserve">Toda persona está obligada a denunciar aquellos actos que estén en violación de este Código, que constituyan actos de corrupción, o se configuren en delitos constitutivos de fraude, soborno, malversación o apropiación ilegal de fondos, y de los que tenga propio y personal conocimiento, que atañen a un contrato, negocio, o transacción entre el gobierno y un contratista, proveedor de bienes y servicios o participantes de incentivos económicos. Cada </w:t>
      </w:r>
      <w:r w:rsidRPr="00EC1463">
        <w:rPr>
          <w:rFonts w:ascii="Book Antiqua" w:hAnsi="Book Antiqua"/>
          <w:b/>
          <w:bCs/>
          <w:lang w:val="es-PR"/>
        </w:rPr>
        <w:t>[agencia]</w:t>
      </w:r>
      <w:r w:rsidRPr="00F020FA">
        <w:rPr>
          <w:rFonts w:ascii="Book Antiqua" w:hAnsi="Book Antiqua"/>
          <w:lang w:val="es-PR"/>
        </w:rPr>
        <w:t xml:space="preserve"> </w:t>
      </w:r>
      <w:r w:rsidRPr="001C73E6">
        <w:rPr>
          <w:rFonts w:ascii="Book Antiqua" w:hAnsi="Book Antiqua"/>
          <w:i/>
          <w:iCs/>
          <w:lang w:val="es-PR"/>
        </w:rPr>
        <w:t xml:space="preserve">entidad </w:t>
      </w:r>
      <w:r w:rsidRPr="001C73E6">
        <w:rPr>
          <w:rFonts w:ascii="Book Antiqua" w:hAnsi="Book Antiqua"/>
          <w:i/>
          <w:iCs/>
          <w:lang w:val="es-ES"/>
        </w:rPr>
        <w:t>públic</w:t>
      </w:r>
      <w:r>
        <w:rPr>
          <w:rFonts w:ascii="Book Antiqua" w:hAnsi="Book Antiqua"/>
          <w:i/>
          <w:iCs/>
          <w:lang w:val="es-ES"/>
        </w:rPr>
        <w:t>a</w:t>
      </w:r>
      <w:r w:rsidRPr="00984BCF">
        <w:rPr>
          <w:rFonts w:ascii="Book Antiqua" w:hAnsi="Book Antiqua"/>
          <w:lang w:val="es-PR"/>
        </w:rPr>
        <w:t xml:space="preserve"> establecerá mediante reglamento el procedimiento para recibir y atender cualquier denuncia al amparo de este inciso y para asegurar que los denunciantes estarán protegidos de conformidad con el Título IV de esta Ley.</w:t>
      </w:r>
    </w:p>
    <w:p w14:paraId="398228B4" w14:textId="1D7CB185" w:rsidR="002317AD" w:rsidRDefault="002317AD" w:rsidP="002317AD">
      <w:pPr>
        <w:pStyle w:val="ListParagraph"/>
        <w:spacing w:line="480" w:lineRule="auto"/>
        <w:ind w:left="1080"/>
        <w:jc w:val="both"/>
        <w:rPr>
          <w:rFonts w:ascii="Book Antiqua" w:hAnsi="Book Antiqua"/>
          <w:lang w:val="es-PR"/>
        </w:rPr>
      </w:pPr>
      <w:r>
        <w:rPr>
          <w:rFonts w:ascii="Book Antiqua" w:hAnsi="Book Antiqua"/>
          <w:lang w:val="es-PR"/>
        </w:rPr>
        <w:t>…</w:t>
      </w:r>
    </w:p>
    <w:p w14:paraId="53B2FA2E" w14:textId="4FB9E9EA" w:rsidR="002317AD" w:rsidRPr="003904BF" w:rsidRDefault="003904BF" w:rsidP="003904BF">
      <w:pPr>
        <w:spacing w:line="480" w:lineRule="auto"/>
        <w:ind w:left="1080" w:hanging="450"/>
        <w:jc w:val="both"/>
        <w:rPr>
          <w:rFonts w:ascii="Book Antiqua" w:hAnsi="Book Antiqua"/>
          <w:lang w:val="es-PR"/>
        </w:rPr>
      </w:pPr>
      <w:r w:rsidRPr="003904BF">
        <w:rPr>
          <w:rFonts w:ascii="Book Antiqua" w:hAnsi="Book Antiqua"/>
          <w:lang w:val="es-PR"/>
        </w:rPr>
        <w:lastRenderedPageBreak/>
        <w:t>(m</w:t>
      </w:r>
      <w:r>
        <w:rPr>
          <w:rFonts w:ascii="Book Antiqua" w:hAnsi="Book Antiqua"/>
          <w:lang w:val="es-PR"/>
        </w:rPr>
        <w:t xml:space="preserve">) </w:t>
      </w:r>
      <w:r w:rsidR="002317AD" w:rsidRPr="003904BF">
        <w:rPr>
          <w:rFonts w:ascii="Book Antiqua" w:hAnsi="Book Antiqua"/>
          <w:lang w:val="es-PR"/>
        </w:rPr>
        <w:t xml:space="preserve">Ninguna persona aceptará o mantendrá relaciones contractuales o de negocio con un servidor público, o miembro de su unidad familiar, que tenga el efecto de menoscabar la independencia de criterio del funcionario o servidor público en el desempeño de sus funciones oficiales. Se le prohíbe a toda persona aceptar o mantener relaciones contractuales o de negocio con un ex servidor público durante </w:t>
      </w:r>
      <w:r w:rsidR="002317AD" w:rsidRPr="003904BF">
        <w:rPr>
          <w:rFonts w:ascii="Book Antiqua" w:hAnsi="Book Antiqua"/>
          <w:b/>
          <w:bCs/>
          <w:lang w:val="es-PR"/>
        </w:rPr>
        <w:t>[un (1) año]</w:t>
      </w:r>
      <w:r w:rsidR="002317AD" w:rsidRPr="003904BF">
        <w:rPr>
          <w:rFonts w:ascii="Book Antiqua" w:hAnsi="Book Antiqua"/>
          <w:lang w:val="es-PR"/>
        </w:rPr>
        <w:t xml:space="preserve"> </w:t>
      </w:r>
      <w:r w:rsidR="002317AD" w:rsidRPr="003904BF">
        <w:rPr>
          <w:rFonts w:ascii="Book Antiqua" w:hAnsi="Book Antiqua"/>
          <w:i/>
          <w:iCs/>
          <w:lang w:val="es-PR"/>
        </w:rPr>
        <w:t>dos (2) años</w:t>
      </w:r>
      <w:r w:rsidR="002317AD" w:rsidRPr="003904BF">
        <w:rPr>
          <w:rFonts w:ascii="Book Antiqua" w:hAnsi="Book Antiqua"/>
          <w:lang w:val="es-PR"/>
        </w:rPr>
        <w:t xml:space="preserve"> a partir del momento en que haya dejado de ocupar su cargo, si en el desempeño de sus funciones gubernamentales, dicho ex servidor público participó directamente en transacciones entre las </w:t>
      </w:r>
      <w:r w:rsidR="002317AD" w:rsidRPr="003904BF">
        <w:rPr>
          <w:rFonts w:ascii="Book Antiqua" w:hAnsi="Book Antiqua"/>
          <w:b/>
          <w:bCs/>
          <w:lang w:val="es-PR"/>
        </w:rPr>
        <w:t>[agencias ejecutivas]</w:t>
      </w:r>
      <w:r w:rsidR="002317AD" w:rsidRPr="003904BF">
        <w:rPr>
          <w:rFonts w:ascii="Book Antiqua" w:hAnsi="Book Antiqua"/>
          <w:lang w:val="es-PR"/>
        </w:rPr>
        <w:t xml:space="preserve"> </w:t>
      </w:r>
      <w:r w:rsidR="002317AD" w:rsidRPr="003904BF">
        <w:rPr>
          <w:rFonts w:ascii="Book Antiqua" w:hAnsi="Book Antiqua"/>
          <w:i/>
          <w:iCs/>
          <w:lang w:val="es-PR"/>
        </w:rPr>
        <w:t>entidades públicas</w:t>
      </w:r>
      <w:r w:rsidR="002317AD" w:rsidRPr="003904BF">
        <w:rPr>
          <w:rFonts w:ascii="Book Antiqua" w:hAnsi="Book Antiqua"/>
          <w:lang w:val="es-PR"/>
        </w:rPr>
        <w:t xml:space="preserve"> y la persona.</w:t>
      </w:r>
    </w:p>
    <w:p w14:paraId="0331776B" w14:textId="2BCFAEFA" w:rsidR="003904BF" w:rsidRDefault="003904BF" w:rsidP="003904BF">
      <w:pPr>
        <w:spacing w:line="480" w:lineRule="auto"/>
        <w:ind w:left="1080" w:hanging="450"/>
        <w:jc w:val="both"/>
        <w:rPr>
          <w:rFonts w:ascii="Book Antiqua" w:hAnsi="Book Antiqua"/>
          <w:lang w:val="es-PR"/>
        </w:rPr>
      </w:pPr>
      <w:r w:rsidRPr="003904BF">
        <w:rPr>
          <w:rFonts w:ascii="Book Antiqua" w:hAnsi="Book Antiqua"/>
          <w:lang w:val="es-PR"/>
        </w:rPr>
        <w:t xml:space="preserve">(n) Ninguna persona podrá contratar con las </w:t>
      </w:r>
      <w:r w:rsidRPr="003904BF">
        <w:rPr>
          <w:rFonts w:ascii="Book Antiqua" w:hAnsi="Book Antiqua"/>
          <w:b/>
          <w:bCs/>
          <w:lang w:val="es-PR"/>
        </w:rPr>
        <w:t>[agencias ejecutivas]</w:t>
      </w:r>
      <w:r w:rsidRPr="003904BF">
        <w:rPr>
          <w:rFonts w:ascii="Book Antiqua" w:hAnsi="Book Antiqua"/>
          <w:lang w:val="es-PR"/>
        </w:rPr>
        <w:t xml:space="preserve"> </w:t>
      </w:r>
      <w:r w:rsidRPr="003904BF">
        <w:rPr>
          <w:rFonts w:ascii="Book Antiqua" w:hAnsi="Book Antiqua"/>
          <w:i/>
          <w:iCs/>
          <w:lang w:val="es-PR"/>
        </w:rPr>
        <w:t>entidades públicas</w:t>
      </w:r>
      <w:r w:rsidRPr="003904BF">
        <w:rPr>
          <w:rFonts w:ascii="Book Antiqua" w:hAnsi="Book Antiqua"/>
          <w:lang w:val="es-PR"/>
        </w:rPr>
        <w:t xml:space="preserve"> si existe algún conflicto de</w:t>
      </w:r>
      <w:r>
        <w:rPr>
          <w:rFonts w:ascii="Book Antiqua" w:hAnsi="Book Antiqua"/>
          <w:lang w:val="es-PR"/>
        </w:rPr>
        <w:t xml:space="preserve"> </w:t>
      </w:r>
      <w:r w:rsidRPr="003904BF">
        <w:rPr>
          <w:rFonts w:ascii="Book Antiqua" w:hAnsi="Book Antiqua"/>
          <w:lang w:val="es-PR"/>
        </w:rPr>
        <w:t>intereses. Toda persona deberá certificar que no representa intereses particulares en casos o asuntos</w:t>
      </w:r>
      <w:r>
        <w:rPr>
          <w:rFonts w:ascii="Book Antiqua" w:hAnsi="Book Antiqua"/>
          <w:lang w:val="es-PR"/>
        </w:rPr>
        <w:t xml:space="preserve"> </w:t>
      </w:r>
      <w:r w:rsidRPr="003904BF">
        <w:rPr>
          <w:rFonts w:ascii="Book Antiqua" w:hAnsi="Book Antiqua"/>
          <w:lang w:val="es-PR"/>
        </w:rPr>
        <w:t xml:space="preserve">que impliquen conflicto de intereses, o de política pública, entre la </w:t>
      </w:r>
      <w:r w:rsidRPr="003904BF">
        <w:rPr>
          <w:rFonts w:ascii="Book Antiqua" w:hAnsi="Book Antiqua"/>
          <w:b/>
          <w:bCs/>
          <w:lang w:val="es-PR"/>
        </w:rPr>
        <w:t>[agencia ejecutiva]</w:t>
      </w:r>
      <w:r w:rsidRPr="003904BF">
        <w:rPr>
          <w:rFonts w:ascii="Book Antiqua" w:hAnsi="Book Antiqua"/>
          <w:lang w:val="es-PR"/>
        </w:rPr>
        <w:t xml:space="preserve"> </w:t>
      </w:r>
      <w:r w:rsidRPr="003904BF">
        <w:rPr>
          <w:rFonts w:ascii="Book Antiqua" w:hAnsi="Book Antiqua"/>
          <w:i/>
          <w:iCs/>
          <w:lang w:val="es-PR"/>
        </w:rPr>
        <w:t>entidad pública</w:t>
      </w:r>
      <w:r w:rsidRPr="003904BF">
        <w:rPr>
          <w:rFonts w:ascii="Book Antiqua" w:hAnsi="Book Antiqua"/>
          <w:lang w:val="es-PR"/>
        </w:rPr>
        <w:t xml:space="preserve"> y los intereses</w:t>
      </w:r>
      <w:r>
        <w:rPr>
          <w:rFonts w:ascii="Book Antiqua" w:hAnsi="Book Antiqua"/>
          <w:lang w:val="es-PR"/>
        </w:rPr>
        <w:t xml:space="preserve"> </w:t>
      </w:r>
      <w:r w:rsidRPr="003904BF">
        <w:rPr>
          <w:rFonts w:ascii="Book Antiqua" w:hAnsi="Book Antiqua"/>
          <w:lang w:val="es-PR"/>
        </w:rPr>
        <w:t>particulares que represente.</w:t>
      </w:r>
    </w:p>
    <w:p w14:paraId="0BB7333E" w14:textId="1D0FBDB5" w:rsidR="003904BF" w:rsidRPr="003904BF" w:rsidRDefault="003904BF" w:rsidP="003904BF">
      <w:pPr>
        <w:spacing w:line="480" w:lineRule="auto"/>
        <w:ind w:left="1080" w:hanging="450"/>
        <w:jc w:val="both"/>
        <w:rPr>
          <w:rFonts w:ascii="Book Antiqua" w:hAnsi="Book Antiqua"/>
          <w:lang w:val="es-PR"/>
        </w:rPr>
      </w:pPr>
      <w:r>
        <w:rPr>
          <w:rFonts w:ascii="Book Antiqua" w:hAnsi="Book Antiqua"/>
          <w:lang w:val="es-PR"/>
        </w:rPr>
        <w:tab/>
        <w:t>…</w:t>
      </w:r>
    </w:p>
    <w:p w14:paraId="2650584A" w14:textId="654F7606" w:rsidR="00B129D4" w:rsidRPr="00B64352" w:rsidRDefault="00812ACC" w:rsidP="00B129D4">
      <w:pPr>
        <w:pStyle w:val="ListParagraph"/>
        <w:numPr>
          <w:ilvl w:val="0"/>
          <w:numId w:val="29"/>
        </w:numPr>
        <w:spacing w:line="480" w:lineRule="auto"/>
        <w:jc w:val="both"/>
        <w:rPr>
          <w:rFonts w:ascii="Book Antiqua" w:hAnsi="Book Antiqua"/>
          <w:i/>
          <w:iCs/>
          <w:lang w:val="es-PR"/>
        </w:rPr>
      </w:pPr>
      <w:r w:rsidRPr="00B64352">
        <w:rPr>
          <w:rFonts w:ascii="Book Antiqua" w:hAnsi="Book Antiqua"/>
          <w:i/>
          <w:iCs/>
          <w:lang w:val="es-PR"/>
        </w:rPr>
        <w:t>Toda persona natural o jurídica, o miembro del equipo ejecutivo, equipo directivo o  beneficiario final de una persona jurídica, que en su vínculo con una entidad pública participe de licitaciones en subastas, presente cotizaciones</w:t>
      </w:r>
      <w:r w:rsidR="00005C54">
        <w:rPr>
          <w:rFonts w:ascii="Book Antiqua" w:hAnsi="Book Antiqua"/>
          <w:i/>
          <w:iCs/>
          <w:lang w:val="es-PR"/>
        </w:rPr>
        <w:t xml:space="preserve"> </w:t>
      </w:r>
      <w:r w:rsidR="002F1EB6">
        <w:rPr>
          <w:rFonts w:ascii="Book Antiqua" w:hAnsi="Book Antiqua"/>
          <w:i/>
          <w:iCs/>
          <w:lang w:val="es-PR"/>
        </w:rPr>
        <w:t xml:space="preserve">verbalmente o por escrito, </w:t>
      </w:r>
      <w:r w:rsidR="00005C54">
        <w:rPr>
          <w:rFonts w:ascii="Book Antiqua" w:hAnsi="Book Antiqua"/>
          <w:i/>
          <w:iCs/>
          <w:lang w:val="es-PR"/>
        </w:rPr>
        <w:t xml:space="preserve">o </w:t>
      </w:r>
      <w:r w:rsidR="00EE7B9A">
        <w:rPr>
          <w:rFonts w:ascii="Book Antiqua" w:hAnsi="Book Antiqua"/>
          <w:i/>
          <w:iCs/>
          <w:lang w:val="es-PR"/>
        </w:rPr>
        <w:t xml:space="preserve">presente </w:t>
      </w:r>
      <w:r w:rsidR="00005C54">
        <w:rPr>
          <w:rFonts w:ascii="Book Antiqua" w:hAnsi="Book Antiqua"/>
          <w:i/>
          <w:iCs/>
          <w:lang w:val="es-PR"/>
        </w:rPr>
        <w:t>propuestas</w:t>
      </w:r>
      <w:r w:rsidR="0052467E">
        <w:rPr>
          <w:rFonts w:ascii="Book Antiqua" w:hAnsi="Book Antiqua"/>
          <w:i/>
          <w:iCs/>
          <w:lang w:val="es-PR"/>
        </w:rPr>
        <w:t xml:space="preserve"> a una entidad </w:t>
      </w:r>
      <w:r w:rsidR="0052467E" w:rsidRPr="00B64352">
        <w:rPr>
          <w:rFonts w:ascii="Book Antiqua" w:hAnsi="Book Antiqua"/>
          <w:i/>
          <w:iCs/>
          <w:lang w:val="es-PR"/>
        </w:rPr>
        <w:t xml:space="preserve">pública </w:t>
      </w:r>
      <w:r w:rsidR="0052467E">
        <w:rPr>
          <w:rFonts w:ascii="Book Antiqua" w:hAnsi="Book Antiqua"/>
          <w:i/>
          <w:iCs/>
          <w:lang w:val="es-PR"/>
        </w:rPr>
        <w:t xml:space="preserve">del </w:t>
      </w:r>
      <w:r w:rsidR="0022631A" w:rsidRPr="0052467E">
        <w:rPr>
          <w:rFonts w:ascii="Book Antiqua" w:hAnsi="Book Antiqua"/>
          <w:i/>
          <w:iCs/>
          <w:lang w:val="es-PR"/>
        </w:rPr>
        <w:t>Gobierno de Puerto Rico</w:t>
      </w:r>
      <w:r w:rsidR="00A71302" w:rsidRPr="0052467E">
        <w:rPr>
          <w:rFonts w:ascii="Book Antiqua" w:hAnsi="Book Antiqua"/>
          <w:i/>
          <w:iCs/>
          <w:lang w:val="es-PR"/>
        </w:rPr>
        <w:t>,</w:t>
      </w:r>
      <w:r w:rsidR="00EE7B9A">
        <w:rPr>
          <w:rFonts w:ascii="Book Antiqua" w:hAnsi="Book Antiqua"/>
          <w:i/>
          <w:iCs/>
          <w:lang w:val="es-PR"/>
        </w:rPr>
        <w:t xml:space="preserve"> o sea</w:t>
      </w:r>
      <w:r w:rsidR="00A71302" w:rsidRPr="0052467E">
        <w:rPr>
          <w:rFonts w:ascii="Book Antiqua" w:hAnsi="Book Antiqua"/>
          <w:i/>
          <w:iCs/>
          <w:lang w:val="es-PR"/>
        </w:rPr>
        <w:t xml:space="preserve"> proveedor de </w:t>
      </w:r>
      <w:r w:rsidR="00EE7B9A">
        <w:rPr>
          <w:rFonts w:ascii="Book Antiqua" w:hAnsi="Book Antiqua"/>
          <w:i/>
          <w:iCs/>
          <w:lang w:val="es-PR"/>
        </w:rPr>
        <w:t xml:space="preserve">bienes, obras o </w:t>
      </w:r>
      <w:r w:rsidR="00A71302" w:rsidRPr="0052467E">
        <w:rPr>
          <w:rFonts w:ascii="Book Antiqua" w:hAnsi="Book Antiqua"/>
          <w:i/>
          <w:iCs/>
          <w:lang w:val="es-PR"/>
        </w:rPr>
        <w:t>servicios profesionales</w:t>
      </w:r>
      <w:r w:rsidRPr="0052467E">
        <w:rPr>
          <w:rFonts w:ascii="Book Antiqua" w:hAnsi="Book Antiqua"/>
          <w:i/>
          <w:iCs/>
          <w:lang w:val="es-PR"/>
        </w:rPr>
        <w:t xml:space="preserve"> </w:t>
      </w:r>
      <w:r w:rsidR="00EE7B9A">
        <w:rPr>
          <w:rFonts w:ascii="Book Antiqua" w:hAnsi="Book Antiqua"/>
          <w:i/>
          <w:iCs/>
          <w:lang w:val="es-PR"/>
        </w:rPr>
        <w:t xml:space="preserve">o no profesionales </w:t>
      </w:r>
      <w:r w:rsidR="00A71302" w:rsidRPr="0052467E">
        <w:rPr>
          <w:rFonts w:ascii="Book Antiqua" w:hAnsi="Book Antiqua"/>
          <w:i/>
          <w:iCs/>
          <w:lang w:val="es-PR"/>
        </w:rPr>
        <w:t xml:space="preserve">de una entidad </w:t>
      </w:r>
      <w:r w:rsidR="0052467E" w:rsidRPr="00B64352">
        <w:rPr>
          <w:rFonts w:ascii="Book Antiqua" w:hAnsi="Book Antiqua"/>
          <w:i/>
          <w:iCs/>
          <w:lang w:val="es-PR"/>
        </w:rPr>
        <w:t>pública</w:t>
      </w:r>
      <w:r w:rsidRPr="00B64352">
        <w:rPr>
          <w:rFonts w:ascii="Book Antiqua" w:hAnsi="Book Antiqua"/>
          <w:i/>
          <w:iCs/>
          <w:lang w:val="es-PR"/>
        </w:rPr>
        <w:t xml:space="preserve">, no podrá, directa o indirectamente hacer donaciones políticas a ningún partido político, candidato/a político, comité de campaña o comité autorizado. La prohibición durará </w:t>
      </w:r>
      <w:r w:rsidRPr="00B64352">
        <w:rPr>
          <w:rFonts w:ascii="Book Antiqua" w:hAnsi="Book Antiqua"/>
          <w:i/>
          <w:iCs/>
          <w:lang w:val="es-PR"/>
        </w:rPr>
        <w:lastRenderedPageBreak/>
        <w:t xml:space="preserve">hasta </w:t>
      </w:r>
      <w:r w:rsidR="00A71302" w:rsidRPr="00B64352">
        <w:rPr>
          <w:rFonts w:ascii="Book Antiqua" w:hAnsi="Book Antiqua"/>
          <w:i/>
          <w:iCs/>
          <w:lang w:val="es-PR"/>
        </w:rPr>
        <w:t>cuatro</w:t>
      </w:r>
      <w:r w:rsidRPr="00B64352">
        <w:rPr>
          <w:rFonts w:ascii="Book Antiqua" w:hAnsi="Book Antiqua"/>
          <w:i/>
          <w:iCs/>
          <w:lang w:val="es-PR"/>
        </w:rPr>
        <w:t xml:space="preserve"> </w:t>
      </w:r>
      <w:r w:rsidR="00A71302" w:rsidRPr="00B64352">
        <w:rPr>
          <w:rFonts w:ascii="Book Antiqua" w:hAnsi="Book Antiqua"/>
          <w:i/>
          <w:iCs/>
          <w:lang w:val="es-PR"/>
        </w:rPr>
        <w:t>(4</w:t>
      </w:r>
      <w:r w:rsidRPr="00B64352">
        <w:rPr>
          <w:rFonts w:ascii="Book Antiqua" w:hAnsi="Book Antiqua"/>
          <w:i/>
          <w:iCs/>
          <w:lang w:val="es-PR"/>
        </w:rPr>
        <w:t xml:space="preserve">) años luego del cumplimiento del contrato, </w:t>
      </w:r>
      <w:r w:rsidR="0052467E">
        <w:rPr>
          <w:rFonts w:ascii="Book Antiqua" w:hAnsi="Book Antiqua"/>
          <w:i/>
          <w:iCs/>
          <w:lang w:val="es-PR"/>
        </w:rPr>
        <w:t xml:space="preserve">o la </w:t>
      </w:r>
      <w:r w:rsidRPr="00B64352">
        <w:rPr>
          <w:rFonts w:ascii="Book Antiqua" w:hAnsi="Book Antiqua"/>
          <w:i/>
          <w:iCs/>
          <w:lang w:val="es-PR"/>
        </w:rPr>
        <w:t>presentación de cotizaciones o propuesta</w:t>
      </w:r>
      <w:r w:rsidR="0052467E">
        <w:rPr>
          <w:rFonts w:ascii="Book Antiqua" w:hAnsi="Book Antiqua"/>
          <w:i/>
          <w:iCs/>
          <w:lang w:val="es-PR"/>
        </w:rPr>
        <w:t>s no agraciadas</w:t>
      </w:r>
      <w:r w:rsidRPr="00B64352">
        <w:rPr>
          <w:rFonts w:ascii="Book Antiqua" w:hAnsi="Book Antiqua"/>
          <w:i/>
          <w:iCs/>
          <w:lang w:val="es-PR"/>
        </w:rPr>
        <w:t xml:space="preserve">. </w:t>
      </w:r>
    </w:p>
    <w:p w14:paraId="14D0470E" w14:textId="1050B306" w:rsidR="00B129D4" w:rsidRPr="00940E5D" w:rsidRDefault="00D2391B" w:rsidP="00B129D4">
      <w:pPr>
        <w:pStyle w:val="ListParagraph"/>
        <w:numPr>
          <w:ilvl w:val="0"/>
          <w:numId w:val="29"/>
        </w:numPr>
        <w:spacing w:line="480" w:lineRule="auto"/>
        <w:jc w:val="both"/>
        <w:rPr>
          <w:rFonts w:ascii="Book Antiqua" w:hAnsi="Book Antiqua"/>
          <w:i/>
          <w:iCs/>
          <w:lang w:val="es-PR"/>
        </w:rPr>
      </w:pPr>
      <w:r w:rsidRPr="00940E5D">
        <w:rPr>
          <w:rFonts w:ascii="Book Antiqua" w:hAnsi="Book Antiqua"/>
          <w:i/>
          <w:iCs/>
          <w:lang w:val="es-PR"/>
        </w:rPr>
        <w:t>Un ex servidor público no puede, durante cuatro (4) año</w:t>
      </w:r>
      <w:r w:rsidR="007F28B7" w:rsidRPr="00940E5D">
        <w:rPr>
          <w:rFonts w:ascii="Book Antiqua" w:hAnsi="Book Antiqua"/>
          <w:i/>
          <w:iCs/>
          <w:lang w:val="es-PR"/>
        </w:rPr>
        <w:t>s</w:t>
      </w:r>
      <w:r w:rsidRPr="00940E5D">
        <w:rPr>
          <w:rFonts w:ascii="Book Antiqua" w:hAnsi="Book Antiqua"/>
          <w:i/>
          <w:iCs/>
          <w:lang w:val="es-PR"/>
        </w:rPr>
        <w:t xml:space="preserve"> luego de la fecha de terminación de su empleo gubernamental, ocupar un cargo,</w:t>
      </w:r>
      <w:r w:rsidR="00940E5D" w:rsidRPr="00940E5D">
        <w:rPr>
          <w:rFonts w:ascii="Book Antiqua" w:hAnsi="Book Antiqua"/>
          <w:i/>
          <w:iCs/>
          <w:lang w:val="es-PR"/>
        </w:rPr>
        <w:t xml:space="preserve"> influenciar contratos con o sin enriquecimiento,</w:t>
      </w:r>
      <w:r w:rsidRPr="00940E5D">
        <w:rPr>
          <w:rFonts w:ascii="Book Antiqua" w:hAnsi="Book Antiqua"/>
          <w:i/>
          <w:iCs/>
          <w:lang w:val="es-PR"/>
        </w:rPr>
        <w:t xml:space="preserve"> tener interés económico o contratar, con una agencia o persona, sobre el que haya ejercido una acción oficial</w:t>
      </w:r>
      <w:r w:rsidR="005247E7">
        <w:rPr>
          <w:rFonts w:ascii="Book Antiqua" w:hAnsi="Book Antiqua"/>
          <w:i/>
          <w:iCs/>
          <w:lang w:val="es-PR"/>
        </w:rPr>
        <w:t>.</w:t>
      </w:r>
      <w:r w:rsidRPr="00940E5D">
        <w:rPr>
          <w:rFonts w:ascii="Book Antiqua" w:hAnsi="Book Antiqua"/>
          <w:i/>
          <w:iCs/>
          <w:lang w:val="es-PR"/>
        </w:rPr>
        <w:t xml:space="preserve"> </w:t>
      </w:r>
    </w:p>
    <w:p w14:paraId="61B556D8" w14:textId="77777777" w:rsidR="00B129D4" w:rsidRPr="00B129D4" w:rsidRDefault="007F28B7" w:rsidP="00B129D4">
      <w:pPr>
        <w:pStyle w:val="ListParagraph"/>
        <w:numPr>
          <w:ilvl w:val="0"/>
          <w:numId w:val="29"/>
        </w:numPr>
        <w:spacing w:line="480" w:lineRule="auto"/>
        <w:jc w:val="both"/>
        <w:rPr>
          <w:rFonts w:ascii="Book Antiqua" w:hAnsi="Book Antiqua"/>
          <w:i/>
          <w:iCs/>
          <w:lang w:val="es-PR"/>
        </w:rPr>
      </w:pPr>
      <w:r w:rsidRPr="00B129D4">
        <w:rPr>
          <w:rFonts w:ascii="Book Antiqua" w:hAnsi="Book Antiqua"/>
          <w:i/>
          <w:iCs/>
          <w:lang w:val="es-ES"/>
        </w:rPr>
        <w:t>Ningún servidor público en puesto de confianza, cargo electivo, o con inherencia directa o indirecta en decisiones contractuales,</w:t>
      </w:r>
      <w:r w:rsidR="007A5CFD" w:rsidRPr="00B129D4">
        <w:rPr>
          <w:rFonts w:ascii="Book Antiqua" w:hAnsi="Book Antiqua"/>
          <w:i/>
          <w:iCs/>
          <w:lang w:val="es-ES"/>
        </w:rPr>
        <w:t xml:space="preserve"> podrá contratar a ninguna persona </w:t>
      </w:r>
      <w:r w:rsidR="001D1925" w:rsidRPr="00B129D4">
        <w:rPr>
          <w:rFonts w:ascii="Book Antiqua" w:hAnsi="Book Antiqua"/>
          <w:i/>
          <w:iCs/>
          <w:lang w:val="es-ES"/>
        </w:rPr>
        <w:t>de su unidad familiar</w:t>
      </w:r>
      <w:r w:rsidR="007A5CFD" w:rsidRPr="00B129D4">
        <w:rPr>
          <w:rFonts w:ascii="Book Antiqua" w:hAnsi="Book Antiqua"/>
          <w:i/>
          <w:iCs/>
          <w:lang w:val="es-ES"/>
        </w:rPr>
        <w:t xml:space="preserve"> </w:t>
      </w:r>
      <w:r w:rsidRPr="00B129D4">
        <w:rPr>
          <w:rFonts w:ascii="Book Antiqua" w:hAnsi="Book Antiqua"/>
          <w:i/>
          <w:iCs/>
          <w:lang w:val="es-ES"/>
        </w:rPr>
        <w:t>en</w:t>
      </w:r>
      <w:r w:rsidR="007A5CFD" w:rsidRPr="00B129D4">
        <w:rPr>
          <w:rFonts w:ascii="Book Antiqua" w:hAnsi="Book Antiqua"/>
          <w:i/>
          <w:iCs/>
          <w:lang w:val="es-ES"/>
        </w:rPr>
        <w:t xml:space="preserve"> la misma entidad pública a la que pertenece.</w:t>
      </w:r>
    </w:p>
    <w:p w14:paraId="6FC1BB3A" w14:textId="2C829A0D" w:rsidR="008A1551" w:rsidRDefault="007A5CFD" w:rsidP="008A1551">
      <w:pPr>
        <w:pStyle w:val="ListParagraph"/>
        <w:numPr>
          <w:ilvl w:val="0"/>
          <w:numId w:val="29"/>
        </w:numPr>
        <w:spacing w:line="480" w:lineRule="auto"/>
        <w:jc w:val="both"/>
        <w:rPr>
          <w:rFonts w:ascii="Book Antiqua" w:hAnsi="Book Antiqua"/>
          <w:i/>
          <w:iCs/>
          <w:lang w:val="es-PR"/>
        </w:rPr>
      </w:pPr>
      <w:r w:rsidRPr="00B129D4">
        <w:rPr>
          <w:rFonts w:ascii="Book Antiqua" w:hAnsi="Book Antiqua"/>
          <w:i/>
          <w:iCs/>
          <w:lang w:val="es-PR"/>
        </w:rPr>
        <w:t xml:space="preserve">Se podrá contratar una persona natural o jurídica que tiene parentesco hasta el </w:t>
      </w:r>
      <w:r w:rsidR="0060650C">
        <w:rPr>
          <w:rFonts w:ascii="Book Antiqua" w:hAnsi="Book Antiqua"/>
          <w:i/>
          <w:iCs/>
          <w:lang w:val="es-PR"/>
        </w:rPr>
        <w:t>tercer</w:t>
      </w:r>
      <w:r w:rsidRPr="00B129D4">
        <w:rPr>
          <w:rFonts w:ascii="Book Antiqua" w:hAnsi="Book Antiqua"/>
          <w:i/>
          <w:iCs/>
          <w:lang w:val="es-PR"/>
        </w:rPr>
        <w:t xml:space="preserve"> grado con un servidor público que tiene un puesto de confianza, influencia contractual o electivo, siempre y cuando la contratación sea para otra entidad pública a la que el servidor no pertenece, y que se haya adjudicado el contrato mediante un proceso </w:t>
      </w:r>
      <w:r w:rsidR="0060650C">
        <w:rPr>
          <w:rFonts w:ascii="Book Antiqua" w:hAnsi="Book Antiqua"/>
          <w:i/>
          <w:iCs/>
          <w:lang w:val="es-PR"/>
        </w:rPr>
        <w:t>ampliamente competitivo</w:t>
      </w:r>
      <w:r w:rsidRPr="00B129D4">
        <w:rPr>
          <w:rFonts w:ascii="Book Antiqua" w:hAnsi="Book Antiqua"/>
          <w:i/>
          <w:iCs/>
          <w:lang w:val="es-PR"/>
        </w:rPr>
        <w:t xml:space="preserve">, justo y divulgado. Documentos de </w:t>
      </w:r>
      <w:r w:rsidR="003459CC" w:rsidRPr="00B129D4">
        <w:rPr>
          <w:rFonts w:ascii="Book Antiqua" w:hAnsi="Book Antiqua"/>
          <w:i/>
          <w:iCs/>
          <w:lang w:val="es-PR"/>
        </w:rPr>
        <w:t xml:space="preserve">licitación, divulgación de licitación, </w:t>
      </w:r>
      <w:r w:rsidRPr="00B129D4">
        <w:rPr>
          <w:rFonts w:ascii="Book Antiqua" w:hAnsi="Book Antiqua"/>
          <w:i/>
          <w:iCs/>
          <w:lang w:val="es-PR"/>
        </w:rPr>
        <w:t xml:space="preserve">evaluación y adjudicación deberán estar disponibles para el acceso de la ciudadanía. De igual forma </w:t>
      </w:r>
      <w:r w:rsidR="0060650C">
        <w:rPr>
          <w:rFonts w:ascii="Book Antiqua" w:hAnsi="Book Antiqua"/>
          <w:i/>
          <w:iCs/>
          <w:lang w:val="es-PR"/>
        </w:rPr>
        <w:t>el proceso de</w:t>
      </w:r>
      <w:r w:rsidRPr="00B129D4">
        <w:rPr>
          <w:rFonts w:ascii="Book Antiqua" w:hAnsi="Book Antiqua"/>
          <w:i/>
          <w:iCs/>
          <w:lang w:val="es-PR"/>
        </w:rPr>
        <w:t xml:space="preserve"> adjudicación de dichos contratos deberá ser evaluad</w:t>
      </w:r>
      <w:r w:rsidR="0060650C">
        <w:rPr>
          <w:rFonts w:ascii="Book Antiqua" w:hAnsi="Book Antiqua"/>
          <w:i/>
          <w:iCs/>
          <w:lang w:val="es-PR"/>
        </w:rPr>
        <w:t>o</w:t>
      </w:r>
      <w:r w:rsidRPr="00B129D4">
        <w:rPr>
          <w:rFonts w:ascii="Book Antiqua" w:hAnsi="Book Antiqua"/>
          <w:i/>
          <w:iCs/>
          <w:lang w:val="es-PR"/>
        </w:rPr>
        <w:t>s y aprobad</w:t>
      </w:r>
      <w:r w:rsidR="0060650C">
        <w:rPr>
          <w:rFonts w:ascii="Book Antiqua" w:hAnsi="Book Antiqua"/>
          <w:i/>
          <w:iCs/>
          <w:lang w:val="es-PR"/>
        </w:rPr>
        <w:t>os</w:t>
      </w:r>
      <w:r w:rsidRPr="00B129D4">
        <w:rPr>
          <w:rFonts w:ascii="Book Antiqua" w:hAnsi="Book Antiqua"/>
          <w:i/>
          <w:iCs/>
          <w:lang w:val="es-PR"/>
        </w:rPr>
        <w:t xml:space="preserve"> por la Oficina de Ética Gubernamental, la Oficina del Contralor de Puerto Rico y la Administración de Servicios Generales, para verificar y asegurar la competitividad y </w:t>
      </w:r>
      <w:r w:rsidR="003459CC" w:rsidRPr="00B129D4">
        <w:rPr>
          <w:rFonts w:ascii="Book Antiqua" w:hAnsi="Book Antiqua"/>
          <w:i/>
          <w:iCs/>
          <w:lang w:val="es-PR"/>
        </w:rPr>
        <w:t>razonabilidad</w:t>
      </w:r>
      <w:r w:rsidRPr="00B129D4">
        <w:rPr>
          <w:rFonts w:ascii="Book Antiqua" w:hAnsi="Book Antiqua"/>
          <w:i/>
          <w:iCs/>
          <w:lang w:val="es-PR"/>
        </w:rPr>
        <w:t xml:space="preserve"> del proceso.</w:t>
      </w:r>
    </w:p>
    <w:p w14:paraId="01043B2C" w14:textId="69259696" w:rsidR="008A1551" w:rsidRPr="0060650C" w:rsidRDefault="008A1551" w:rsidP="004A6A77">
      <w:pPr>
        <w:pStyle w:val="ListParagraph"/>
        <w:spacing w:line="480" w:lineRule="auto"/>
        <w:ind w:left="180" w:firstLine="180"/>
        <w:jc w:val="both"/>
        <w:rPr>
          <w:rFonts w:ascii="Book Antiqua" w:hAnsi="Book Antiqua"/>
          <w:lang w:val="es-ES"/>
        </w:rPr>
      </w:pPr>
      <w:r w:rsidRPr="0060650C">
        <w:rPr>
          <w:rFonts w:ascii="Book Antiqua" w:hAnsi="Book Antiqua"/>
          <w:i/>
          <w:iCs/>
          <w:lang w:val="es-ES"/>
        </w:rPr>
        <w:t xml:space="preserve">Será nulo todo contrato otorgado por una entidad pública en violación de cualquier disposición de este artículo.  Así mismo, en caso en que durante el transcurso de un contrato el contratista, proveedor o subcontratista, o sus beneficiarios finales, empleados ejecutivos, miembros de una </w:t>
      </w:r>
      <w:r w:rsidRPr="0060650C">
        <w:rPr>
          <w:rFonts w:ascii="Book Antiqua" w:hAnsi="Book Antiqua"/>
          <w:i/>
          <w:iCs/>
          <w:lang w:val="es-ES"/>
        </w:rPr>
        <w:lastRenderedPageBreak/>
        <w:t xml:space="preserve">junta de oficiales o junta de directores, o personas que desempeñen funciones equivalentes para la persona jurídica resulte convicto por un delito de corrupción en la jurisdicción de Puerto Rico o en la jurisdicción federal de los Estados Unidos por cualquiera de los delitos dispuestos en este Artículo, será causa suficiente para que el Gobierno de Puerto Rico </w:t>
      </w:r>
      <w:r w:rsidR="0060650C" w:rsidRPr="0060650C">
        <w:rPr>
          <w:rFonts w:ascii="Book Antiqua" w:hAnsi="Book Antiqua"/>
          <w:i/>
          <w:iCs/>
          <w:lang w:val="es-ES"/>
        </w:rPr>
        <w:t>de</w:t>
      </w:r>
      <w:r w:rsidRPr="0060650C">
        <w:rPr>
          <w:rFonts w:ascii="Book Antiqua" w:hAnsi="Book Antiqua"/>
          <w:i/>
          <w:iCs/>
          <w:lang w:val="es-ES"/>
        </w:rPr>
        <w:t xml:space="preserve"> por terminado el contrato.</w:t>
      </w:r>
    </w:p>
    <w:p w14:paraId="39955451" w14:textId="4F76F90F" w:rsidR="00050698" w:rsidRPr="004A6A77" w:rsidRDefault="00050698" w:rsidP="00050698">
      <w:pPr>
        <w:spacing w:line="480" w:lineRule="auto"/>
        <w:ind w:firstLine="360"/>
        <w:jc w:val="both"/>
        <w:rPr>
          <w:rFonts w:ascii="Book Antiqua" w:hAnsi="Book Antiqua"/>
          <w:lang w:val="es-PR"/>
        </w:rPr>
      </w:pPr>
      <w:r w:rsidRPr="004A6A77">
        <w:rPr>
          <w:rFonts w:ascii="Book Antiqua" w:hAnsi="Book Antiqua"/>
          <w:lang w:val="es-PR"/>
        </w:rPr>
        <w:t>Artículo 3.3. — Contratos.</w:t>
      </w:r>
    </w:p>
    <w:p w14:paraId="36BBF522" w14:textId="269DEFA3" w:rsidR="00050698" w:rsidRPr="004A6A77" w:rsidRDefault="00050698" w:rsidP="000F54D0">
      <w:pPr>
        <w:spacing w:line="480" w:lineRule="auto"/>
        <w:ind w:firstLine="360"/>
        <w:jc w:val="both"/>
        <w:rPr>
          <w:rFonts w:ascii="Book Antiqua" w:hAnsi="Book Antiqua"/>
          <w:i/>
          <w:iCs/>
          <w:lang w:val="es-ES"/>
        </w:rPr>
      </w:pPr>
      <w:r w:rsidRPr="004A6A77">
        <w:rPr>
          <w:rFonts w:ascii="Book Antiqua" w:hAnsi="Book Antiqua"/>
          <w:lang w:val="es-ES"/>
        </w:rPr>
        <w:t xml:space="preserve">Este </w:t>
      </w:r>
      <w:r w:rsidR="00BB4DAC" w:rsidRPr="004A6A77">
        <w:rPr>
          <w:rFonts w:ascii="Book Antiqua" w:hAnsi="Book Antiqua"/>
          <w:lang w:val="es-ES"/>
        </w:rPr>
        <w:t>Título</w:t>
      </w:r>
      <w:r w:rsidRPr="004A6A77">
        <w:rPr>
          <w:rFonts w:ascii="Book Antiqua" w:hAnsi="Book Antiqua"/>
          <w:lang w:val="es-ES"/>
        </w:rPr>
        <w:t xml:space="preserve"> </w:t>
      </w:r>
      <w:r w:rsidR="00BB4DAC" w:rsidRPr="004A6A77">
        <w:rPr>
          <w:rFonts w:ascii="Book Antiqua" w:hAnsi="Book Antiqua"/>
          <w:lang w:val="es-ES"/>
        </w:rPr>
        <w:t>será</w:t>
      </w:r>
      <w:r w:rsidRPr="004A6A77">
        <w:rPr>
          <w:rFonts w:ascii="Book Antiqua" w:hAnsi="Book Antiqua"/>
          <w:lang w:val="es-ES"/>
        </w:rPr>
        <w:t xml:space="preserve"> de aplicabilidad a toda persona que en su </w:t>
      </w:r>
      <w:r w:rsidR="00BB4DAC" w:rsidRPr="004A6A77">
        <w:rPr>
          <w:rFonts w:ascii="Book Antiqua" w:hAnsi="Book Antiqua"/>
          <w:lang w:val="es-ES"/>
        </w:rPr>
        <w:t>vínculo</w:t>
      </w:r>
      <w:r w:rsidRPr="004A6A77">
        <w:rPr>
          <w:rFonts w:ascii="Book Antiqua" w:hAnsi="Book Antiqua"/>
          <w:lang w:val="es-ES"/>
        </w:rPr>
        <w:t xml:space="preserve"> con las </w:t>
      </w:r>
      <w:r w:rsidR="00BB4DAC" w:rsidRPr="004A6A77">
        <w:rPr>
          <w:rFonts w:ascii="Book Antiqua" w:hAnsi="Book Antiqua"/>
          <w:b/>
          <w:bCs/>
          <w:lang w:val="es-ES"/>
        </w:rPr>
        <w:t>[</w:t>
      </w:r>
      <w:r w:rsidRPr="004A6A77">
        <w:rPr>
          <w:rFonts w:ascii="Book Antiqua" w:hAnsi="Book Antiqua"/>
          <w:b/>
          <w:bCs/>
          <w:lang w:val="es-ES"/>
        </w:rPr>
        <w:t>agencias ejecutivas</w:t>
      </w:r>
      <w:r w:rsidR="00BB4DAC" w:rsidRPr="004A6A77">
        <w:rPr>
          <w:rFonts w:ascii="Book Antiqua" w:hAnsi="Book Antiqua"/>
          <w:b/>
          <w:bCs/>
          <w:lang w:val="es-ES"/>
        </w:rPr>
        <w:t>]</w:t>
      </w:r>
      <w:r w:rsidRPr="004A6A77">
        <w:rPr>
          <w:rFonts w:ascii="Book Antiqua" w:hAnsi="Book Antiqua"/>
          <w:lang w:val="es-ES"/>
        </w:rPr>
        <w:t xml:space="preserve"> </w:t>
      </w:r>
      <w:r w:rsidR="00BB4DAC" w:rsidRPr="004A6A77">
        <w:rPr>
          <w:rFonts w:ascii="Book Antiqua" w:hAnsi="Book Antiqua"/>
          <w:i/>
          <w:iCs/>
          <w:lang w:val="es-ES"/>
        </w:rPr>
        <w:t>entidades</w:t>
      </w:r>
      <w:r w:rsidR="00890802" w:rsidRPr="004A6A77">
        <w:rPr>
          <w:rFonts w:ascii="Book Antiqua" w:hAnsi="Book Antiqua"/>
          <w:i/>
          <w:iCs/>
          <w:lang w:val="es-ES"/>
        </w:rPr>
        <w:t xml:space="preserve"> </w:t>
      </w:r>
      <w:r w:rsidRPr="004A6A77">
        <w:rPr>
          <w:rFonts w:ascii="Book Antiqua" w:hAnsi="Book Antiqua"/>
          <w:lang w:val="es-ES"/>
        </w:rPr>
        <w:t xml:space="preserve">del Gobierno de Puerto Rico participe de licitaciones en subastas, le presente cotizaciones, interese perfeccionar contratos con ellas o procure recibir la </w:t>
      </w:r>
      <w:r w:rsidR="00BB4DAC" w:rsidRPr="004A6A77">
        <w:rPr>
          <w:rFonts w:ascii="Book Antiqua" w:hAnsi="Book Antiqua"/>
          <w:lang w:val="es-ES"/>
        </w:rPr>
        <w:t>concesión</w:t>
      </w:r>
      <w:r w:rsidRPr="004A6A77">
        <w:rPr>
          <w:rFonts w:ascii="Book Antiqua" w:hAnsi="Book Antiqua"/>
          <w:lang w:val="es-ES"/>
        </w:rPr>
        <w:t xml:space="preserve"> de cualquier incentivo </w:t>
      </w:r>
      <w:r w:rsidR="00BB4DAC" w:rsidRPr="004A6A77">
        <w:rPr>
          <w:rFonts w:ascii="Book Antiqua" w:hAnsi="Book Antiqua"/>
          <w:lang w:val="es-ES"/>
        </w:rPr>
        <w:t>económico</w:t>
      </w:r>
      <w:r w:rsidRPr="004A6A77">
        <w:rPr>
          <w:rFonts w:ascii="Book Antiqua" w:hAnsi="Book Antiqua"/>
          <w:lang w:val="es-ES"/>
        </w:rPr>
        <w:t>.</w:t>
      </w:r>
      <w:r w:rsidR="00890802" w:rsidRPr="004A6A77">
        <w:rPr>
          <w:rFonts w:ascii="Book Antiqua" w:hAnsi="Book Antiqua"/>
          <w:lang w:val="es-ES"/>
        </w:rPr>
        <w:t xml:space="preserve"> </w:t>
      </w:r>
      <w:r w:rsidR="00890802" w:rsidRPr="004A6A77">
        <w:rPr>
          <w:rFonts w:ascii="Book Antiqua" w:hAnsi="Book Antiqua"/>
          <w:i/>
          <w:iCs/>
          <w:lang w:val="es-ES"/>
        </w:rPr>
        <w:t>Incluye personas que tienen vínculos contractuales mediante órdenes de compras o subcontratistas de contratistas de entidades públicas.</w:t>
      </w:r>
    </w:p>
    <w:p w14:paraId="63B7E2EE" w14:textId="770B1C5D" w:rsidR="00050698" w:rsidRPr="004A6A77" w:rsidRDefault="00050698" w:rsidP="00050698">
      <w:pPr>
        <w:spacing w:line="480" w:lineRule="auto"/>
        <w:ind w:firstLine="360"/>
        <w:jc w:val="both"/>
        <w:rPr>
          <w:rFonts w:ascii="Book Antiqua" w:hAnsi="Book Antiqua"/>
          <w:lang w:val="es-ES"/>
        </w:rPr>
      </w:pPr>
      <w:r w:rsidRPr="004A6A77">
        <w:rPr>
          <w:rFonts w:ascii="Book Antiqua" w:hAnsi="Book Antiqua"/>
          <w:lang w:val="es-ES"/>
        </w:rPr>
        <w:t xml:space="preserve">Será requisito indispensable para contratar </w:t>
      </w:r>
      <w:r w:rsidR="00EA2D84" w:rsidRPr="004A6A77">
        <w:rPr>
          <w:rFonts w:ascii="Book Antiqua" w:hAnsi="Book Antiqua"/>
          <w:i/>
          <w:iCs/>
          <w:lang w:val="es-ES"/>
        </w:rPr>
        <w:t xml:space="preserve">o subcontratar </w:t>
      </w:r>
      <w:r w:rsidRPr="004A6A77">
        <w:rPr>
          <w:rFonts w:ascii="Book Antiqua" w:hAnsi="Book Antiqua"/>
          <w:lang w:val="es-ES"/>
        </w:rPr>
        <w:t xml:space="preserve">con el Gobierno que toda persona se comprometa a regirse por las disposiciones de este </w:t>
      </w:r>
      <w:r w:rsidR="00BB4DAC" w:rsidRPr="004A6A77">
        <w:rPr>
          <w:rFonts w:ascii="Book Antiqua" w:hAnsi="Book Antiqua"/>
          <w:lang w:val="es-ES"/>
        </w:rPr>
        <w:t>Código</w:t>
      </w:r>
      <w:r w:rsidRPr="004A6A77">
        <w:rPr>
          <w:rFonts w:ascii="Book Antiqua" w:hAnsi="Book Antiqua"/>
          <w:lang w:val="es-ES"/>
        </w:rPr>
        <w:t xml:space="preserve"> de </w:t>
      </w:r>
      <w:r w:rsidR="00BB4DAC" w:rsidRPr="004A6A77">
        <w:rPr>
          <w:rFonts w:ascii="Book Antiqua" w:hAnsi="Book Antiqua"/>
          <w:lang w:val="es-ES"/>
        </w:rPr>
        <w:t>Ética</w:t>
      </w:r>
      <w:r w:rsidRPr="004A6A77">
        <w:rPr>
          <w:rFonts w:ascii="Book Antiqua" w:hAnsi="Book Antiqua"/>
          <w:lang w:val="es-ES"/>
        </w:rPr>
        <w:t xml:space="preserve">. Tal hecho se </w:t>
      </w:r>
      <w:r w:rsidR="00BB4DAC" w:rsidRPr="004A6A77">
        <w:rPr>
          <w:rFonts w:ascii="Book Antiqua" w:hAnsi="Book Antiqua"/>
          <w:lang w:val="es-ES"/>
        </w:rPr>
        <w:t>hará</w:t>
      </w:r>
      <w:r w:rsidRPr="004A6A77">
        <w:rPr>
          <w:rFonts w:ascii="Book Antiqua" w:hAnsi="Book Antiqua"/>
          <w:lang w:val="es-ES"/>
        </w:rPr>
        <w:t xml:space="preserve"> constar en todo contrato entre las </w:t>
      </w:r>
      <w:r w:rsidR="00C63613" w:rsidRPr="004A6A77">
        <w:rPr>
          <w:rFonts w:ascii="Book Antiqua" w:hAnsi="Book Antiqua"/>
          <w:b/>
          <w:bCs/>
          <w:lang w:val="es-ES"/>
        </w:rPr>
        <w:t>[</w:t>
      </w:r>
      <w:r w:rsidRPr="004A6A77">
        <w:rPr>
          <w:rFonts w:ascii="Book Antiqua" w:hAnsi="Book Antiqua"/>
          <w:b/>
          <w:bCs/>
          <w:lang w:val="es-ES"/>
        </w:rPr>
        <w:t>agencias ejecutivas</w:t>
      </w:r>
      <w:r w:rsidR="00C63613" w:rsidRPr="004A6A77">
        <w:rPr>
          <w:rFonts w:ascii="Book Antiqua" w:hAnsi="Book Antiqua"/>
          <w:b/>
          <w:bCs/>
          <w:lang w:val="es-ES"/>
        </w:rPr>
        <w:t>]</w:t>
      </w:r>
      <w:r w:rsidRPr="004A6A77">
        <w:rPr>
          <w:rFonts w:ascii="Book Antiqua" w:hAnsi="Book Antiqua"/>
          <w:lang w:val="es-ES"/>
        </w:rPr>
        <w:t xml:space="preserve"> </w:t>
      </w:r>
      <w:r w:rsidR="00C63613" w:rsidRPr="004A6A77">
        <w:rPr>
          <w:rFonts w:ascii="Book Antiqua" w:hAnsi="Book Antiqua"/>
          <w:i/>
          <w:iCs/>
          <w:lang w:val="es-ES"/>
        </w:rPr>
        <w:t xml:space="preserve">entidades públicas </w:t>
      </w:r>
      <w:r w:rsidRPr="004A6A77">
        <w:rPr>
          <w:rFonts w:ascii="Book Antiqua" w:hAnsi="Book Antiqua"/>
          <w:lang w:val="es-ES"/>
        </w:rPr>
        <w:t>y contratistas o suplidores de servicios</w:t>
      </w:r>
      <w:r w:rsidR="00BB4DAC" w:rsidRPr="004A6A77">
        <w:rPr>
          <w:rFonts w:ascii="Book Antiqua" w:hAnsi="Book Antiqua"/>
          <w:lang w:val="es-ES"/>
        </w:rPr>
        <w:t xml:space="preserve"> </w:t>
      </w:r>
      <w:r w:rsidR="00BB4DAC" w:rsidRPr="004A6A77">
        <w:rPr>
          <w:rFonts w:ascii="Book Antiqua" w:hAnsi="Book Antiqua"/>
          <w:i/>
          <w:iCs/>
          <w:lang w:val="es-ES"/>
        </w:rPr>
        <w:t>o subcontratista</w:t>
      </w:r>
      <w:r w:rsidRPr="004A6A77">
        <w:rPr>
          <w:rFonts w:ascii="Book Antiqua" w:hAnsi="Book Antiqua"/>
          <w:lang w:val="es-ES"/>
        </w:rPr>
        <w:t xml:space="preserve">, y en toda solicitud de incentivo </w:t>
      </w:r>
      <w:r w:rsidR="00BB4DAC" w:rsidRPr="004A6A77">
        <w:rPr>
          <w:rFonts w:ascii="Book Antiqua" w:hAnsi="Book Antiqua"/>
          <w:lang w:val="es-ES"/>
        </w:rPr>
        <w:t>económico</w:t>
      </w:r>
      <w:r w:rsidRPr="004A6A77">
        <w:rPr>
          <w:rFonts w:ascii="Book Antiqua" w:hAnsi="Book Antiqua"/>
          <w:lang w:val="es-ES"/>
        </w:rPr>
        <w:t xml:space="preserve"> provisto por el gobierno.</w:t>
      </w:r>
    </w:p>
    <w:p w14:paraId="223D81A1" w14:textId="5201140C" w:rsidR="00050698" w:rsidRPr="004A6A77" w:rsidRDefault="00BB4DAC" w:rsidP="00050698">
      <w:pPr>
        <w:spacing w:line="480" w:lineRule="auto"/>
        <w:ind w:firstLine="360"/>
        <w:jc w:val="both"/>
        <w:rPr>
          <w:rFonts w:ascii="Book Antiqua" w:hAnsi="Book Antiqua"/>
          <w:lang w:val="es-ES"/>
        </w:rPr>
      </w:pPr>
      <w:r w:rsidRPr="004A6A77">
        <w:rPr>
          <w:rFonts w:ascii="Book Antiqua" w:hAnsi="Book Antiqua"/>
          <w:lang w:val="es-ES"/>
        </w:rPr>
        <w:t>Además</w:t>
      </w:r>
      <w:r w:rsidR="00050698" w:rsidRPr="004A6A77">
        <w:rPr>
          <w:rFonts w:ascii="Book Antiqua" w:hAnsi="Book Antiqua"/>
          <w:lang w:val="es-ES"/>
        </w:rPr>
        <w:t xml:space="preserve">, la persona natural o </w:t>
      </w:r>
      <w:r w:rsidRPr="004A6A77">
        <w:rPr>
          <w:rFonts w:ascii="Book Antiqua" w:hAnsi="Book Antiqua"/>
          <w:lang w:val="es-ES"/>
        </w:rPr>
        <w:t>jurídica</w:t>
      </w:r>
      <w:r w:rsidR="00050698" w:rsidRPr="004A6A77">
        <w:rPr>
          <w:rFonts w:ascii="Book Antiqua" w:hAnsi="Book Antiqua"/>
          <w:lang w:val="es-ES"/>
        </w:rPr>
        <w:t xml:space="preserve"> que desee participar de la </w:t>
      </w:r>
      <w:r w:rsidRPr="004A6A77">
        <w:rPr>
          <w:rFonts w:ascii="Book Antiqua" w:hAnsi="Book Antiqua"/>
          <w:lang w:val="es-ES"/>
        </w:rPr>
        <w:t>adjudicación</w:t>
      </w:r>
      <w:r w:rsidR="00050698" w:rsidRPr="004A6A77">
        <w:rPr>
          <w:rFonts w:ascii="Book Antiqua" w:hAnsi="Book Antiqua"/>
          <w:lang w:val="es-ES"/>
        </w:rPr>
        <w:t xml:space="preserve"> de una subasta o en el otorgamiento de </w:t>
      </w:r>
      <w:r w:rsidRPr="004A6A77">
        <w:rPr>
          <w:rFonts w:ascii="Book Antiqua" w:hAnsi="Book Antiqua"/>
          <w:lang w:val="es-ES"/>
        </w:rPr>
        <w:t>algún</w:t>
      </w:r>
      <w:r w:rsidR="00050698" w:rsidRPr="004A6A77">
        <w:rPr>
          <w:rFonts w:ascii="Book Antiqua" w:hAnsi="Book Antiqua"/>
          <w:lang w:val="es-ES"/>
        </w:rPr>
        <w:t xml:space="preserve"> contrato, con cualquier agencia o </w:t>
      </w:r>
      <w:proofErr w:type="spellStart"/>
      <w:r w:rsidR="00050698" w:rsidRPr="004A6A77">
        <w:rPr>
          <w:rFonts w:ascii="Book Antiqua" w:hAnsi="Book Antiqua"/>
          <w:lang w:val="es-ES"/>
        </w:rPr>
        <w:t>instrumentalidad</w:t>
      </w:r>
      <w:proofErr w:type="spellEnd"/>
      <w:r w:rsidR="00050698" w:rsidRPr="004A6A77">
        <w:rPr>
          <w:rFonts w:ascii="Book Antiqua" w:hAnsi="Book Antiqua"/>
          <w:lang w:val="es-ES"/>
        </w:rPr>
        <w:t xml:space="preserve"> gubernamental, </w:t>
      </w:r>
      <w:r w:rsidRPr="004A6A77">
        <w:rPr>
          <w:rFonts w:ascii="Book Antiqua" w:hAnsi="Book Antiqua"/>
          <w:lang w:val="es-ES"/>
        </w:rPr>
        <w:t>corporación</w:t>
      </w:r>
      <w:r w:rsidR="00050698" w:rsidRPr="004A6A77">
        <w:rPr>
          <w:rFonts w:ascii="Book Antiqua" w:hAnsi="Book Antiqua"/>
          <w:lang w:val="es-ES"/>
        </w:rPr>
        <w:t xml:space="preserve"> </w:t>
      </w:r>
      <w:r w:rsidRPr="004A6A77">
        <w:rPr>
          <w:rFonts w:ascii="Book Antiqua" w:hAnsi="Book Antiqua"/>
          <w:lang w:val="es-ES"/>
        </w:rPr>
        <w:t>pública</w:t>
      </w:r>
      <w:r w:rsidR="00050698" w:rsidRPr="004A6A77">
        <w:rPr>
          <w:rFonts w:ascii="Book Antiqua" w:hAnsi="Book Antiqua"/>
          <w:lang w:val="es-ES"/>
        </w:rPr>
        <w:t xml:space="preserve">, municipio, o con la Rama Legislativa o Rama Judicial, para la </w:t>
      </w:r>
      <w:r w:rsidRPr="004A6A77">
        <w:rPr>
          <w:rFonts w:ascii="Book Antiqua" w:hAnsi="Book Antiqua"/>
          <w:lang w:val="es-ES"/>
        </w:rPr>
        <w:t>realización</w:t>
      </w:r>
      <w:r w:rsidR="00050698" w:rsidRPr="004A6A77">
        <w:rPr>
          <w:rFonts w:ascii="Book Antiqua" w:hAnsi="Book Antiqua"/>
          <w:lang w:val="es-ES"/>
        </w:rPr>
        <w:t xml:space="preserve"> de servicios o la venta o entrega de bienes, </w:t>
      </w:r>
      <w:r w:rsidRPr="004A6A77">
        <w:rPr>
          <w:rFonts w:ascii="Book Antiqua" w:hAnsi="Book Antiqua"/>
          <w:lang w:val="es-ES"/>
        </w:rPr>
        <w:t>someterá</w:t>
      </w:r>
      <w:r w:rsidR="00050698" w:rsidRPr="004A6A77">
        <w:rPr>
          <w:rFonts w:ascii="Book Antiqua" w:hAnsi="Book Antiqua"/>
          <w:lang w:val="es-ES"/>
        </w:rPr>
        <w:t xml:space="preserve"> una </w:t>
      </w:r>
      <w:r w:rsidRPr="004A6A77">
        <w:rPr>
          <w:rFonts w:ascii="Book Antiqua" w:hAnsi="Book Antiqua"/>
          <w:lang w:val="es-ES"/>
        </w:rPr>
        <w:t>declaración</w:t>
      </w:r>
      <w:r w:rsidR="00050698" w:rsidRPr="004A6A77">
        <w:rPr>
          <w:rFonts w:ascii="Book Antiqua" w:hAnsi="Book Antiqua"/>
          <w:lang w:val="es-ES"/>
        </w:rPr>
        <w:t xml:space="preserve"> jurada, ante notario </w:t>
      </w:r>
      <w:r w:rsidRPr="004A6A77">
        <w:rPr>
          <w:rFonts w:ascii="Book Antiqua" w:hAnsi="Book Antiqua"/>
          <w:lang w:val="es-ES"/>
        </w:rPr>
        <w:t>público</w:t>
      </w:r>
      <w:r w:rsidR="00050698" w:rsidRPr="004A6A77">
        <w:rPr>
          <w:rFonts w:ascii="Book Antiqua" w:hAnsi="Book Antiqua"/>
          <w:lang w:val="es-ES"/>
        </w:rPr>
        <w:t xml:space="preserve">, en la que informará si la persona natural o </w:t>
      </w:r>
      <w:r w:rsidR="003D5485" w:rsidRPr="004A6A77">
        <w:rPr>
          <w:rFonts w:ascii="Book Antiqua" w:hAnsi="Book Antiqua"/>
          <w:lang w:val="es-ES"/>
        </w:rPr>
        <w:t>jurídica</w:t>
      </w:r>
      <w:r w:rsidR="00050698" w:rsidRPr="004A6A77">
        <w:rPr>
          <w:rFonts w:ascii="Book Antiqua" w:hAnsi="Book Antiqua"/>
          <w:lang w:val="es-ES"/>
        </w:rPr>
        <w:t xml:space="preserve"> o cualquier presidente, vicepresidente, director, director ejecutivo, o miembro de una junta de oficiales o junta de directores, </w:t>
      </w:r>
      <w:r w:rsidR="003D5485" w:rsidRPr="004A6A77">
        <w:rPr>
          <w:rFonts w:ascii="Book Antiqua" w:hAnsi="Book Antiqua"/>
          <w:i/>
          <w:iCs/>
          <w:lang w:val="es-ES"/>
        </w:rPr>
        <w:t>o beneficiario final</w:t>
      </w:r>
      <w:r w:rsidR="003D5485" w:rsidRPr="004A6A77">
        <w:rPr>
          <w:rFonts w:ascii="Book Antiqua" w:hAnsi="Book Antiqua"/>
          <w:lang w:val="es-ES"/>
        </w:rPr>
        <w:t>,</w:t>
      </w:r>
      <w:r w:rsidR="009C3969" w:rsidRPr="004A6A77">
        <w:rPr>
          <w:rFonts w:ascii="Book Antiqua" w:hAnsi="Book Antiqua"/>
          <w:lang w:val="es-ES"/>
        </w:rPr>
        <w:t xml:space="preserve"> </w:t>
      </w:r>
      <w:r w:rsidR="00050698" w:rsidRPr="004A6A77">
        <w:rPr>
          <w:rFonts w:ascii="Book Antiqua" w:hAnsi="Book Antiqua"/>
          <w:lang w:val="es-ES"/>
        </w:rPr>
        <w:t xml:space="preserve">o personas que </w:t>
      </w:r>
      <w:r w:rsidR="003D5485" w:rsidRPr="004A6A77">
        <w:rPr>
          <w:rFonts w:ascii="Book Antiqua" w:hAnsi="Book Antiqua"/>
          <w:lang w:val="es-ES"/>
        </w:rPr>
        <w:t>desempeñen</w:t>
      </w:r>
      <w:r w:rsidR="00050698" w:rsidRPr="004A6A77">
        <w:rPr>
          <w:rFonts w:ascii="Book Antiqua" w:hAnsi="Book Antiqua"/>
          <w:lang w:val="es-ES"/>
        </w:rPr>
        <w:t xml:space="preserve"> </w:t>
      </w:r>
      <w:r w:rsidR="00050698" w:rsidRPr="004A6A77">
        <w:rPr>
          <w:rFonts w:ascii="Book Antiqua" w:hAnsi="Book Antiqua"/>
          <w:lang w:val="es-ES"/>
        </w:rPr>
        <w:lastRenderedPageBreak/>
        <w:t xml:space="preserve">funciones equivalentes para la persona </w:t>
      </w:r>
      <w:r w:rsidR="003D5485" w:rsidRPr="004A6A77">
        <w:rPr>
          <w:rFonts w:ascii="Book Antiqua" w:hAnsi="Book Antiqua"/>
          <w:lang w:val="es-ES"/>
        </w:rPr>
        <w:t>jurídica</w:t>
      </w:r>
      <w:r w:rsidR="00050698" w:rsidRPr="004A6A77">
        <w:rPr>
          <w:rFonts w:ascii="Book Antiqua" w:hAnsi="Book Antiqua"/>
          <w:lang w:val="es-ES"/>
        </w:rPr>
        <w:t xml:space="preserve">, </w:t>
      </w:r>
      <w:r w:rsidR="009C3969" w:rsidRPr="004A6A77">
        <w:rPr>
          <w:rFonts w:ascii="Book Antiqua" w:hAnsi="Book Antiqua"/>
          <w:i/>
          <w:iCs/>
          <w:lang w:val="es-ES"/>
        </w:rPr>
        <w:t>o subcontratista</w:t>
      </w:r>
      <w:r w:rsidR="009C3969" w:rsidRPr="004A6A77">
        <w:rPr>
          <w:rFonts w:ascii="Book Antiqua" w:hAnsi="Book Antiqua"/>
          <w:lang w:val="es-ES"/>
        </w:rPr>
        <w:t xml:space="preserve"> </w:t>
      </w:r>
      <w:r w:rsidR="009C3969" w:rsidRPr="004A6A77">
        <w:rPr>
          <w:rFonts w:ascii="Book Antiqua" w:hAnsi="Book Antiqua"/>
          <w:i/>
          <w:iCs/>
          <w:lang w:val="es-ES"/>
        </w:rPr>
        <w:t xml:space="preserve">del contratista, </w:t>
      </w:r>
      <w:r w:rsidR="00050698" w:rsidRPr="004A6A77">
        <w:rPr>
          <w:rFonts w:ascii="Book Antiqua" w:hAnsi="Book Antiqua"/>
          <w:lang w:val="es-ES"/>
        </w:rPr>
        <w:t xml:space="preserve">ha sido convicta o se ha declarado culpable de cualquiera de los delitos enumerados en la </w:t>
      </w:r>
      <w:r w:rsidR="003D5485" w:rsidRPr="004A6A77">
        <w:rPr>
          <w:rFonts w:ascii="Book Antiqua" w:hAnsi="Book Antiqua"/>
          <w:lang w:val="es-ES"/>
        </w:rPr>
        <w:t>Sección</w:t>
      </w:r>
      <w:r w:rsidR="00050698" w:rsidRPr="004A6A77">
        <w:rPr>
          <w:rFonts w:ascii="Book Antiqua" w:hAnsi="Book Antiqua"/>
          <w:lang w:val="es-ES"/>
        </w:rPr>
        <w:t xml:space="preserve"> 6.8 de la Ley 8-2017, </w:t>
      </w:r>
      <w:r w:rsidR="003D5485" w:rsidRPr="004A6A77">
        <w:rPr>
          <w:rFonts w:ascii="Book Antiqua" w:hAnsi="Book Antiqua"/>
          <w:lang w:val="es-ES"/>
        </w:rPr>
        <w:t>según</w:t>
      </w:r>
      <w:r w:rsidR="00050698" w:rsidRPr="004A6A77">
        <w:rPr>
          <w:rFonts w:ascii="Book Antiqua" w:hAnsi="Book Antiqua"/>
          <w:lang w:val="es-ES"/>
        </w:rPr>
        <w:t xml:space="preserve"> enmendada, conocida como “Ley </w:t>
      </w:r>
      <w:r w:rsidR="003D5485" w:rsidRPr="004A6A77">
        <w:rPr>
          <w:rFonts w:ascii="Book Antiqua" w:hAnsi="Book Antiqua"/>
          <w:lang w:val="es-ES"/>
        </w:rPr>
        <w:t>Administración</w:t>
      </w:r>
      <w:r w:rsidR="00050698" w:rsidRPr="004A6A77">
        <w:rPr>
          <w:rFonts w:ascii="Book Antiqua" w:hAnsi="Book Antiqua"/>
          <w:lang w:val="es-ES"/>
        </w:rPr>
        <w:t xml:space="preserve"> y </w:t>
      </w:r>
      <w:r w:rsidR="003D5485" w:rsidRPr="004A6A77">
        <w:rPr>
          <w:rFonts w:ascii="Book Antiqua" w:hAnsi="Book Antiqua"/>
          <w:lang w:val="es-ES"/>
        </w:rPr>
        <w:t>Transformación</w:t>
      </w:r>
      <w:r w:rsidR="00050698" w:rsidRPr="004A6A77">
        <w:rPr>
          <w:rFonts w:ascii="Book Antiqua" w:hAnsi="Book Antiqua"/>
          <w:lang w:val="es-ES"/>
        </w:rPr>
        <w:t xml:space="preserve"> de los Recursos Humanos en el Gobierno de Puerto Rico”, o por cualquiera de los delitos contenidos en este </w:t>
      </w:r>
      <w:r w:rsidR="003D5485" w:rsidRPr="004A6A77">
        <w:rPr>
          <w:rFonts w:ascii="Book Antiqua" w:hAnsi="Book Antiqua"/>
          <w:lang w:val="es-ES"/>
        </w:rPr>
        <w:t>Código</w:t>
      </w:r>
      <w:r w:rsidR="00050698" w:rsidRPr="004A6A77">
        <w:rPr>
          <w:rFonts w:ascii="Book Antiqua" w:hAnsi="Book Antiqua"/>
          <w:lang w:val="es-ES"/>
        </w:rPr>
        <w:t>.</w:t>
      </w:r>
    </w:p>
    <w:p w14:paraId="464A5907" w14:textId="77564AE3" w:rsidR="003D5485" w:rsidRPr="002625DA" w:rsidRDefault="00E344BF" w:rsidP="003D5485">
      <w:pPr>
        <w:spacing w:line="480" w:lineRule="auto"/>
        <w:ind w:firstLine="360"/>
        <w:jc w:val="both"/>
        <w:rPr>
          <w:rFonts w:ascii="Book Antiqua" w:hAnsi="Book Antiqua"/>
          <w:b/>
          <w:bCs/>
          <w:lang w:val="es-ES"/>
        </w:rPr>
      </w:pPr>
      <w:r w:rsidRPr="004A6A77">
        <w:rPr>
          <w:rFonts w:ascii="Book Antiqua" w:hAnsi="Book Antiqua"/>
          <w:lang w:val="es-ES"/>
        </w:rPr>
        <w:t>Artículo</w:t>
      </w:r>
      <w:r w:rsidR="003D5485" w:rsidRPr="004A6A77">
        <w:rPr>
          <w:rFonts w:ascii="Book Antiqua" w:hAnsi="Book Antiqua"/>
          <w:lang w:val="es-ES"/>
        </w:rPr>
        <w:t xml:space="preserve"> 3.4. — Inhabilidad para contratar con el Gobierno.</w:t>
      </w:r>
      <w:r w:rsidR="003D5485" w:rsidRPr="002625DA">
        <w:rPr>
          <w:rFonts w:ascii="Book Antiqua" w:hAnsi="Book Antiqua"/>
          <w:b/>
          <w:bCs/>
          <w:lang w:val="es-ES"/>
        </w:rPr>
        <w:t xml:space="preserve"> </w:t>
      </w:r>
    </w:p>
    <w:p w14:paraId="159ACF69" w14:textId="0220997A" w:rsidR="00E344BF" w:rsidRPr="00A433E2" w:rsidRDefault="003D5485" w:rsidP="000F54D0">
      <w:pPr>
        <w:spacing w:line="480" w:lineRule="auto"/>
        <w:ind w:firstLine="360"/>
        <w:jc w:val="both"/>
        <w:rPr>
          <w:rFonts w:ascii="Book Antiqua" w:hAnsi="Book Antiqua"/>
          <w:i/>
          <w:iCs/>
          <w:lang w:val="es-ES"/>
        </w:rPr>
      </w:pPr>
      <w:r w:rsidRPr="002625DA">
        <w:rPr>
          <w:rFonts w:ascii="Book Antiqua" w:hAnsi="Book Antiqua"/>
          <w:lang w:val="es-ES"/>
        </w:rPr>
        <w:t>Cualquier persona</w:t>
      </w:r>
      <w:r w:rsidRPr="003D5485">
        <w:rPr>
          <w:rFonts w:ascii="Book Antiqua" w:hAnsi="Book Antiqua"/>
          <w:lang w:val="es-ES"/>
        </w:rPr>
        <w:t xml:space="preserve">, sea natural o </w:t>
      </w:r>
      <w:r w:rsidR="00E344BF" w:rsidRPr="003D5485">
        <w:rPr>
          <w:rFonts w:ascii="Book Antiqua" w:hAnsi="Book Antiqua"/>
          <w:lang w:val="es-ES"/>
        </w:rPr>
        <w:t>jurídica</w:t>
      </w:r>
      <w:r w:rsidRPr="003D5485">
        <w:rPr>
          <w:rFonts w:ascii="Book Antiqua" w:hAnsi="Book Antiqua"/>
          <w:lang w:val="es-ES"/>
        </w:rPr>
        <w:t xml:space="preserve">, que haya sido convicta por: </w:t>
      </w:r>
      <w:r w:rsidR="00E344BF" w:rsidRPr="003D5485">
        <w:rPr>
          <w:rFonts w:ascii="Book Antiqua" w:hAnsi="Book Antiqua"/>
          <w:lang w:val="es-ES"/>
        </w:rPr>
        <w:t>infracción</w:t>
      </w:r>
      <w:r w:rsidRPr="003D5485">
        <w:rPr>
          <w:rFonts w:ascii="Book Antiqua" w:hAnsi="Book Antiqua"/>
          <w:lang w:val="es-ES"/>
        </w:rPr>
        <w:t xml:space="preserve"> a los </w:t>
      </w:r>
      <w:r w:rsidR="00E344BF" w:rsidRPr="003D5485">
        <w:rPr>
          <w:rFonts w:ascii="Book Antiqua" w:hAnsi="Book Antiqua"/>
          <w:lang w:val="es-ES"/>
        </w:rPr>
        <w:t>Artículos</w:t>
      </w:r>
      <w:r w:rsidRPr="003D5485">
        <w:rPr>
          <w:rFonts w:ascii="Book Antiqua" w:hAnsi="Book Antiqua"/>
          <w:lang w:val="es-ES"/>
        </w:rPr>
        <w:t xml:space="preserve"> 4.2, 4.3</w:t>
      </w:r>
      <w:r w:rsidR="00E344BF" w:rsidRPr="00E344BF">
        <w:rPr>
          <w:rFonts w:ascii="Book Antiqua" w:hAnsi="Book Antiqua"/>
          <w:i/>
          <w:iCs/>
          <w:lang w:val="es-ES"/>
        </w:rPr>
        <w:t>,</w:t>
      </w:r>
      <w:r w:rsidR="00E344BF">
        <w:rPr>
          <w:rFonts w:ascii="Book Antiqua" w:hAnsi="Book Antiqua"/>
          <w:lang w:val="es-ES"/>
        </w:rPr>
        <w:t xml:space="preserve"> </w:t>
      </w:r>
      <w:r w:rsidR="00E344BF" w:rsidRPr="00E344BF">
        <w:rPr>
          <w:rFonts w:ascii="Book Antiqua" w:hAnsi="Book Antiqua"/>
          <w:i/>
          <w:iCs/>
          <w:lang w:val="es-ES"/>
        </w:rPr>
        <w:t>4.4</w:t>
      </w:r>
      <w:r w:rsidRPr="003D5485">
        <w:rPr>
          <w:rFonts w:ascii="Book Antiqua" w:hAnsi="Book Antiqua"/>
          <w:lang w:val="es-ES"/>
        </w:rPr>
        <w:t xml:space="preserve"> o 5.7 de la Ley 1-2012, conocida como “Ley </w:t>
      </w:r>
      <w:r w:rsidR="00E344BF" w:rsidRPr="003D5485">
        <w:rPr>
          <w:rFonts w:ascii="Book Antiqua" w:hAnsi="Book Antiqua"/>
          <w:lang w:val="es-ES"/>
        </w:rPr>
        <w:t>Orgánica</w:t>
      </w:r>
      <w:r w:rsidRPr="003D5485">
        <w:rPr>
          <w:rFonts w:ascii="Book Antiqua" w:hAnsi="Book Antiqua"/>
          <w:lang w:val="es-ES"/>
        </w:rPr>
        <w:t xml:space="preserve"> de la Oficina de </w:t>
      </w:r>
      <w:r w:rsidR="00E344BF" w:rsidRPr="003D5485">
        <w:rPr>
          <w:rFonts w:ascii="Book Antiqua" w:hAnsi="Book Antiqua"/>
          <w:lang w:val="es-ES"/>
        </w:rPr>
        <w:t>Ética</w:t>
      </w:r>
      <w:r w:rsidRPr="003D5485">
        <w:rPr>
          <w:rFonts w:ascii="Book Antiqua" w:hAnsi="Book Antiqua"/>
          <w:lang w:val="es-ES"/>
        </w:rPr>
        <w:t xml:space="preserve"> Gubernamental”, por </w:t>
      </w:r>
      <w:r w:rsidR="00E344BF" w:rsidRPr="003D5485">
        <w:rPr>
          <w:rFonts w:ascii="Book Antiqua" w:hAnsi="Book Antiqua"/>
          <w:lang w:val="es-ES"/>
        </w:rPr>
        <w:t>infracción</w:t>
      </w:r>
      <w:r w:rsidRPr="003D5485">
        <w:rPr>
          <w:rFonts w:ascii="Book Antiqua" w:hAnsi="Book Antiqua"/>
          <w:lang w:val="es-ES"/>
        </w:rPr>
        <w:t xml:space="preserve"> a alguno de los delitos graves contra el ejercicio del cargo </w:t>
      </w:r>
      <w:r w:rsidR="00E344BF" w:rsidRPr="003D5485">
        <w:rPr>
          <w:rFonts w:ascii="Book Antiqua" w:hAnsi="Book Antiqua"/>
          <w:lang w:val="es-ES"/>
        </w:rPr>
        <w:t>público</w:t>
      </w:r>
      <w:r w:rsidRPr="003D5485">
        <w:rPr>
          <w:rFonts w:ascii="Book Antiqua" w:hAnsi="Book Antiqua"/>
          <w:lang w:val="es-ES"/>
        </w:rPr>
        <w:t xml:space="preserve"> o contra los fondos </w:t>
      </w:r>
      <w:r w:rsidR="00E344BF" w:rsidRPr="003D5485">
        <w:rPr>
          <w:rFonts w:ascii="Book Antiqua" w:hAnsi="Book Antiqua"/>
          <w:lang w:val="es-ES"/>
        </w:rPr>
        <w:t>públicos</w:t>
      </w:r>
      <w:r w:rsidRPr="003D5485">
        <w:rPr>
          <w:rFonts w:ascii="Book Antiqua" w:hAnsi="Book Antiqua"/>
          <w:lang w:val="es-ES"/>
        </w:rPr>
        <w:t xml:space="preserve"> de los contenidos en los </w:t>
      </w:r>
      <w:r w:rsidR="00E344BF" w:rsidRPr="003D5485">
        <w:rPr>
          <w:rFonts w:ascii="Book Antiqua" w:hAnsi="Book Antiqua"/>
          <w:lang w:val="es-ES"/>
        </w:rPr>
        <w:t>Artículos</w:t>
      </w:r>
      <w:r w:rsidRPr="003D5485">
        <w:rPr>
          <w:rFonts w:ascii="Book Antiqua" w:hAnsi="Book Antiqua"/>
          <w:lang w:val="es-ES"/>
        </w:rPr>
        <w:t xml:space="preserve"> 250 al 266 de la Ley 146-2012, </w:t>
      </w:r>
      <w:r w:rsidR="00E344BF" w:rsidRPr="003D5485">
        <w:rPr>
          <w:rFonts w:ascii="Book Antiqua" w:hAnsi="Book Antiqua"/>
          <w:lang w:val="es-ES"/>
        </w:rPr>
        <w:t>según</w:t>
      </w:r>
      <w:r w:rsidRPr="003D5485">
        <w:rPr>
          <w:rFonts w:ascii="Book Antiqua" w:hAnsi="Book Antiqua"/>
          <w:lang w:val="es-ES"/>
        </w:rPr>
        <w:t xml:space="preserve"> enmendada, conocida como “</w:t>
      </w:r>
      <w:r w:rsidR="00E344BF" w:rsidRPr="003D5485">
        <w:rPr>
          <w:rFonts w:ascii="Book Antiqua" w:hAnsi="Book Antiqua"/>
          <w:lang w:val="es-ES"/>
        </w:rPr>
        <w:t>Código</w:t>
      </w:r>
      <w:r w:rsidRPr="003D5485">
        <w:rPr>
          <w:rFonts w:ascii="Book Antiqua" w:hAnsi="Book Antiqua"/>
          <w:lang w:val="es-ES"/>
        </w:rPr>
        <w:t xml:space="preserve"> Penal de Puerto Rico”, por cualquiera de los delitos tipificados en este </w:t>
      </w:r>
      <w:r w:rsidR="00E344BF" w:rsidRPr="003D5485">
        <w:rPr>
          <w:rFonts w:ascii="Book Antiqua" w:hAnsi="Book Antiqua"/>
          <w:lang w:val="es-ES"/>
        </w:rPr>
        <w:t>Código</w:t>
      </w:r>
      <w:r w:rsidRPr="003D5485">
        <w:rPr>
          <w:rFonts w:ascii="Book Antiqua" w:hAnsi="Book Antiqua"/>
          <w:lang w:val="es-ES"/>
        </w:rPr>
        <w:t xml:space="preserve"> o por cualquier otro delito grave que involucre el mal uso de los fondos o propiedad </w:t>
      </w:r>
      <w:r w:rsidR="00E344BF" w:rsidRPr="003D5485">
        <w:rPr>
          <w:rFonts w:ascii="Book Antiqua" w:hAnsi="Book Antiqua"/>
          <w:lang w:val="es-ES"/>
        </w:rPr>
        <w:t>pública</w:t>
      </w:r>
      <w:r w:rsidRPr="003D5485">
        <w:rPr>
          <w:rFonts w:ascii="Book Antiqua" w:hAnsi="Book Antiqua"/>
          <w:lang w:val="es-ES"/>
        </w:rPr>
        <w:t xml:space="preserve">, incluyendo sin limitarse los delitos mencionados en la </w:t>
      </w:r>
      <w:r w:rsidR="00E344BF" w:rsidRPr="003D5485">
        <w:rPr>
          <w:rFonts w:ascii="Book Antiqua" w:hAnsi="Book Antiqua"/>
          <w:lang w:val="es-ES"/>
        </w:rPr>
        <w:t>Sección</w:t>
      </w:r>
      <w:r w:rsidRPr="003D5485">
        <w:rPr>
          <w:rFonts w:ascii="Book Antiqua" w:hAnsi="Book Antiqua"/>
          <w:lang w:val="es-ES"/>
        </w:rPr>
        <w:t xml:space="preserve"> 6.8 de la Ley</w:t>
      </w:r>
      <w:r w:rsidR="00E344BF">
        <w:rPr>
          <w:rFonts w:ascii="Book Antiqua" w:hAnsi="Book Antiqua"/>
          <w:lang w:val="es-ES"/>
        </w:rPr>
        <w:t xml:space="preserve"> </w:t>
      </w:r>
      <w:r w:rsidR="00E344BF" w:rsidRPr="00E344BF">
        <w:rPr>
          <w:rFonts w:ascii="Book Antiqua" w:hAnsi="Book Antiqua"/>
          <w:lang w:val="es-ES"/>
        </w:rPr>
        <w:t xml:space="preserve">8-2017, estará inhabilitada de contratar </w:t>
      </w:r>
      <w:r w:rsidR="00EA2D84">
        <w:rPr>
          <w:rFonts w:ascii="Book Antiqua" w:hAnsi="Book Antiqua"/>
          <w:i/>
          <w:iCs/>
          <w:lang w:val="es-ES"/>
        </w:rPr>
        <w:t xml:space="preserve">o subcontratar </w:t>
      </w:r>
      <w:r w:rsidR="00E344BF" w:rsidRPr="00E344BF">
        <w:rPr>
          <w:rFonts w:ascii="Book Antiqua" w:hAnsi="Book Antiqua"/>
          <w:lang w:val="es-ES"/>
        </w:rPr>
        <w:t xml:space="preserve">o licitar con cualquier </w:t>
      </w:r>
      <w:r w:rsidR="00A433E2" w:rsidRPr="004A6A77">
        <w:rPr>
          <w:rFonts w:ascii="Book Antiqua" w:hAnsi="Book Antiqua"/>
          <w:b/>
          <w:bCs/>
          <w:lang w:val="es-ES"/>
        </w:rPr>
        <w:t>[</w:t>
      </w:r>
      <w:r w:rsidR="00E344BF" w:rsidRPr="00DF198C">
        <w:rPr>
          <w:rFonts w:ascii="Book Antiqua" w:hAnsi="Book Antiqua"/>
          <w:b/>
          <w:bCs/>
          <w:lang w:val="es-ES"/>
        </w:rPr>
        <w:t>agencia ejecutiva</w:t>
      </w:r>
      <w:r w:rsidR="00A433E2" w:rsidRPr="00DF198C">
        <w:rPr>
          <w:rFonts w:ascii="Book Antiqua" w:hAnsi="Book Antiqua"/>
          <w:b/>
          <w:bCs/>
          <w:lang w:val="es-ES"/>
        </w:rPr>
        <w:t>]</w:t>
      </w:r>
      <w:r w:rsidR="00A433E2">
        <w:rPr>
          <w:rFonts w:ascii="Book Antiqua" w:hAnsi="Book Antiqua"/>
          <w:b/>
          <w:bCs/>
          <w:lang w:val="es-ES"/>
        </w:rPr>
        <w:t xml:space="preserve"> </w:t>
      </w:r>
      <w:r w:rsidR="00A433E2" w:rsidRPr="00A433E2">
        <w:rPr>
          <w:rFonts w:ascii="Book Antiqua" w:hAnsi="Book Antiqua"/>
          <w:i/>
          <w:iCs/>
          <w:lang w:val="es-ES"/>
        </w:rPr>
        <w:t>entidad pública</w:t>
      </w:r>
      <w:r w:rsidR="00E344BF" w:rsidRPr="00E344BF">
        <w:rPr>
          <w:rFonts w:ascii="Book Antiqua" w:hAnsi="Book Antiqua"/>
          <w:lang w:val="es-ES"/>
        </w:rPr>
        <w:t xml:space="preserve"> del Gobierno de Puerto Rico por el término aplicable bajo el Artículo 6.8 de la Ley 8-2017. Cuando no se disponga un término, la persona quedará inhabilitada por diez (10) años contados a partir de la fecha en que termine de cumplir la sentencia</w:t>
      </w:r>
      <w:r w:rsidR="00A433E2">
        <w:rPr>
          <w:rFonts w:ascii="Book Antiqua" w:hAnsi="Book Antiqua"/>
          <w:i/>
          <w:iCs/>
          <w:lang w:val="es-ES"/>
        </w:rPr>
        <w:t>, y</w:t>
      </w:r>
      <w:r w:rsidR="00E56566">
        <w:rPr>
          <w:rFonts w:ascii="Book Antiqua" w:hAnsi="Book Antiqua"/>
          <w:i/>
          <w:iCs/>
          <w:lang w:val="es-ES"/>
        </w:rPr>
        <w:t xml:space="preserve"> hasta tanto la persona haya pagado</w:t>
      </w:r>
      <w:r w:rsidR="00A433E2">
        <w:rPr>
          <w:rFonts w:ascii="Book Antiqua" w:hAnsi="Book Antiqua"/>
          <w:i/>
          <w:iCs/>
          <w:lang w:val="es-ES"/>
        </w:rPr>
        <w:t xml:space="preserve"> las multas y/o restituciones establecidas como parte de la sentencia. </w:t>
      </w:r>
    </w:p>
    <w:p w14:paraId="6F139DF9" w14:textId="6400003E" w:rsidR="00E344BF" w:rsidRPr="00E344BF" w:rsidRDefault="00E344BF" w:rsidP="004A6A77">
      <w:pPr>
        <w:spacing w:line="480" w:lineRule="auto"/>
        <w:ind w:firstLine="360"/>
        <w:jc w:val="both"/>
        <w:rPr>
          <w:rFonts w:ascii="Book Antiqua" w:hAnsi="Book Antiqua"/>
          <w:lang w:val="es-ES"/>
        </w:rPr>
      </w:pPr>
      <w:r w:rsidRPr="0044508E">
        <w:rPr>
          <w:rFonts w:ascii="Book Antiqua" w:hAnsi="Book Antiqua"/>
          <w:i/>
          <w:iCs/>
          <w:lang w:val="es-ES"/>
        </w:rPr>
        <w:t xml:space="preserve">Todo contrato deberá incluir una </w:t>
      </w:r>
      <w:r>
        <w:rPr>
          <w:rFonts w:ascii="Book Antiqua" w:hAnsi="Book Antiqua"/>
          <w:i/>
          <w:iCs/>
          <w:lang w:val="es-ES"/>
        </w:rPr>
        <w:t xml:space="preserve">certificación negativa </w:t>
      </w:r>
      <w:r w:rsidR="009E07A5">
        <w:rPr>
          <w:rFonts w:ascii="Book Antiqua" w:hAnsi="Book Antiqua"/>
          <w:i/>
          <w:iCs/>
          <w:lang w:val="es-ES"/>
        </w:rPr>
        <w:t xml:space="preserve">obtenida mediante el Registro de Personas Convictas por Corrupción </w:t>
      </w:r>
      <w:r w:rsidR="00EA2D84">
        <w:rPr>
          <w:rFonts w:ascii="Book Antiqua" w:hAnsi="Book Antiqua"/>
          <w:i/>
          <w:iCs/>
          <w:lang w:val="es-ES"/>
        </w:rPr>
        <w:t xml:space="preserve">del contratista, proveedor o subcontratista y sus beneficiarios finales, empleados ejecutivos, </w:t>
      </w:r>
      <w:r w:rsidR="00EA2D84" w:rsidRPr="00EA2D84">
        <w:rPr>
          <w:rFonts w:ascii="Book Antiqua" w:hAnsi="Book Antiqua"/>
          <w:i/>
          <w:iCs/>
          <w:lang w:val="es-ES"/>
        </w:rPr>
        <w:t>miembro</w:t>
      </w:r>
      <w:r w:rsidR="00EA2D84">
        <w:rPr>
          <w:rFonts w:ascii="Book Antiqua" w:hAnsi="Book Antiqua"/>
          <w:i/>
          <w:iCs/>
          <w:lang w:val="es-ES"/>
        </w:rPr>
        <w:t>s</w:t>
      </w:r>
      <w:r w:rsidR="00EA2D84" w:rsidRPr="00EA2D84">
        <w:rPr>
          <w:rFonts w:ascii="Book Antiqua" w:hAnsi="Book Antiqua"/>
          <w:i/>
          <w:iCs/>
          <w:lang w:val="es-ES"/>
        </w:rPr>
        <w:t xml:space="preserve"> de una junta de oficiales o junta de directores</w:t>
      </w:r>
      <w:r w:rsidR="00EA2D84">
        <w:rPr>
          <w:rFonts w:ascii="Book Antiqua" w:hAnsi="Book Antiqua"/>
          <w:i/>
          <w:iCs/>
          <w:lang w:val="es-ES"/>
        </w:rPr>
        <w:t xml:space="preserve">, </w:t>
      </w:r>
      <w:r w:rsidR="00EA2D84" w:rsidRPr="00EA2D84">
        <w:rPr>
          <w:rFonts w:ascii="Book Antiqua" w:hAnsi="Book Antiqua"/>
          <w:i/>
          <w:iCs/>
          <w:lang w:val="es-ES"/>
        </w:rPr>
        <w:t xml:space="preserve">o personas </w:t>
      </w:r>
      <w:r w:rsidR="00EA2D84" w:rsidRPr="00EA2D84">
        <w:rPr>
          <w:rFonts w:ascii="Book Antiqua" w:hAnsi="Book Antiqua"/>
          <w:i/>
          <w:iCs/>
          <w:lang w:val="es-ES"/>
        </w:rPr>
        <w:lastRenderedPageBreak/>
        <w:t xml:space="preserve">que desempeñen funciones equivalentes para la persona jurídica </w:t>
      </w:r>
      <w:r w:rsidR="00EA2D84">
        <w:rPr>
          <w:rFonts w:ascii="Book Antiqua" w:hAnsi="Book Antiqua"/>
          <w:i/>
          <w:iCs/>
          <w:lang w:val="es-ES"/>
        </w:rPr>
        <w:t>que certifique no haber sido co</w:t>
      </w:r>
      <w:r w:rsidR="00EA2D84" w:rsidRPr="00EA2D84">
        <w:rPr>
          <w:rFonts w:ascii="Book Antiqua" w:hAnsi="Book Antiqua"/>
          <w:i/>
          <w:iCs/>
          <w:lang w:val="es-ES"/>
        </w:rPr>
        <w:t>nvicto en la jurisdicción de Puerto Rico</w:t>
      </w:r>
      <w:r w:rsidR="00EA2D84">
        <w:rPr>
          <w:rFonts w:ascii="Book Antiqua" w:hAnsi="Book Antiqua"/>
          <w:i/>
          <w:iCs/>
          <w:lang w:val="es-ES"/>
        </w:rPr>
        <w:t xml:space="preserve"> o</w:t>
      </w:r>
      <w:r w:rsidR="00EA2D84" w:rsidRPr="00EA2D84">
        <w:rPr>
          <w:rFonts w:ascii="Book Antiqua" w:hAnsi="Book Antiqua"/>
          <w:i/>
          <w:iCs/>
          <w:lang w:val="es-ES"/>
        </w:rPr>
        <w:t xml:space="preserve"> en la jurisdicción federal de los Estados Unidos por cualquiera de los delitos dispuestos en este Artículo.</w:t>
      </w:r>
      <w:r w:rsidR="00EA2D84">
        <w:rPr>
          <w:rFonts w:ascii="Book Antiqua" w:hAnsi="Book Antiqua"/>
          <w:i/>
          <w:iCs/>
          <w:lang w:val="es-ES"/>
        </w:rPr>
        <w:t xml:space="preserve">  </w:t>
      </w:r>
      <w:r w:rsidR="00EA2D84" w:rsidRPr="00E344BF">
        <w:rPr>
          <w:rFonts w:ascii="Book Antiqua" w:hAnsi="Book Antiqua"/>
          <w:lang w:val="es-ES"/>
        </w:rPr>
        <w:t>Todo contrato deberá incluir una</w:t>
      </w:r>
      <w:r w:rsidR="00EA2D84">
        <w:rPr>
          <w:rFonts w:ascii="Book Antiqua" w:hAnsi="Book Antiqua"/>
          <w:lang w:val="es-ES"/>
        </w:rPr>
        <w:t xml:space="preserve"> </w:t>
      </w:r>
      <w:r w:rsidRPr="00E344BF">
        <w:rPr>
          <w:rFonts w:ascii="Book Antiqua" w:hAnsi="Book Antiqua"/>
          <w:lang w:val="es-ES"/>
        </w:rPr>
        <w:t>cl</w:t>
      </w:r>
      <w:r w:rsidR="002A7DE3">
        <w:rPr>
          <w:rFonts w:ascii="Book Antiqua" w:hAnsi="Book Antiqua"/>
          <w:lang w:val="es-ES"/>
        </w:rPr>
        <w:t>á</w:t>
      </w:r>
      <w:r w:rsidRPr="00E344BF">
        <w:rPr>
          <w:rFonts w:ascii="Book Antiqua" w:hAnsi="Book Antiqua"/>
          <w:lang w:val="es-ES"/>
        </w:rPr>
        <w:t xml:space="preserve">usula de resolución en caso de que la persona que contrate con las </w:t>
      </w:r>
      <w:r w:rsidRPr="004A6A77">
        <w:rPr>
          <w:rFonts w:ascii="Book Antiqua" w:hAnsi="Book Antiqua"/>
          <w:b/>
          <w:bCs/>
          <w:lang w:val="es-ES"/>
        </w:rPr>
        <w:t>[</w:t>
      </w:r>
      <w:r w:rsidRPr="00DF198C">
        <w:rPr>
          <w:rFonts w:ascii="Book Antiqua" w:hAnsi="Book Antiqua"/>
          <w:b/>
          <w:bCs/>
          <w:lang w:val="es-ES"/>
        </w:rPr>
        <w:t>agencias ejecutivas</w:t>
      </w:r>
      <w:r w:rsidRPr="004A6A77">
        <w:rPr>
          <w:rFonts w:ascii="Book Antiqua" w:hAnsi="Book Antiqua"/>
          <w:b/>
          <w:bCs/>
          <w:lang w:val="es-ES"/>
        </w:rPr>
        <w:t>]</w:t>
      </w:r>
      <w:r w:rsidRPr="00E344BF">
        <w:rPr>
          <w:rFonts w:ascii="Book Antiqua" w:hAnsi="Book Antiqua"/>
          <w:lang w:val="es-ES"/>
        </w:rPr>
        <w:t xml:space="preserve"> </w:t>
      </w:r>
      <w:r w:rsidRPr="00E344BF">
        <w:rPr>
          <w:rFonts w:ascii="Book Antiqua" w:hAnsi="Book Antiqua"/>
          <w:i/>
          <w:iCs/>
          <w:lang w:val="es-ES"/>
        </w:rPr>
        <w:t>entidades públicas</w:t>
      </w:r>
      <w:r>
        <w:rPr>
          <w:rFonts w:ascii="Book Antiqua" w:hAnsi="Book Antiqua"/>
          <w:lang w:val="es-ES"/>
        </w:rPr>
        <w:t xml:space="preserve"> r</w:t>
      </w:r>
      <w:r w:rsidRPr="00E344BF">
        <w:rPr>
          <w:rFonts w:ascii="Book Antiqua" w:hAnsi="Book Antiqua"/>
          <w:lang w:val="es-ES"/>
        </w:rPr>
        <w:t xml:space="preserve">esultare convicta, en </w:t>
      </w:r>
      <w:r w:rsidR="00EA2D84" w:rsidRPr="004A6A77">
        <w:rPr>
          <w:rFonts w:ascii="Book Antiqua" w:hAnsi="Book Antiqua"/>
          <w:b/>
          <w:bCs/>
          <w:lang w:val="es-ES"/>
        </w:rPr>
        <w:t>[</w:t>
      </w:r>
      <w:r w:rsidRPr="00DF198C">
        <w:rPr>
          <w:rFonts w:ascii="Book Antiqua" w:hAnsi="Book Antiqua"/>
          <w:b/>
          <w:bCs/>
          <w:lang w:val="es-ES"/>
        </w:rPr>
        <w:t>la</w:t>
      </w:r>
      <w:r w:rsidR="00EA2D84" w:rsidRPr="00DF198C">
        <w:rPr>
          <w:rFonts w:ascii="Book Antiqua" w:hAnsi="Book Antiqua"/>
          <w:b/>
          <w:bCs/>
          <w:lang w:val="es-ES"/>
        </w:rPr>
        <w:t>]</w:t>
      </w:r>
      <w:r w:rsidRPr="00E344BF">
        <w:rPr>
          <w:rFonts w:ascii="Book Antiqua" w:hAnsi="Book Antiqua"/>
          <w:lang w:val="es-ES"/>
        </w:rPr>
        <w:t xml:space="preserve"> </w:t>
      </w:r>
      <w:r w:rsidR="00EA2D84" w:rsidRPr="00EA2D84">
        <w:rPr>
          <w:rFonts w:ascii="Book Antiqua" w:hAnsi="Book Antiqua"/>
          <w:i/>
          <w:iCs/>
          <w:lang w:val="es-ES"/>
        </w:rPr>
        <w:t>cualquier</w:t>
      </w:r>
      <w:r w:rsidR="00EA2D84">
        <w:rPr>
          <w:rFonts w:ascii="Book Antiqua" w:hAnsi="Book Antiqua"/>
          <w:lang w:val="es-ES"/>
        </w:rPr>
        <w:t xml:space="preserve"> </w:t>
      </w:r>
      <w:r w:rsidRPr="00E344BF">
        <w:rPr>
          <w:rFonts w:ascii="Book Antiqua" w:hAnsi="Book Antiqua"/>
          <w:lang w:val="es-ES"/>
        </w:rPr>
        <w:t>jurisdicción estatal o federal</w:t>
      </w:r>
      <w:r w:rsidR="00EA2D84">
        <w:rPr>
          <w:rFonts w:ascii="Book Antiqua" w:hAnsi="Book Antiqua"/>
          <w:lang w:val="es-ES"/>
        </w:rPr>
        <w:t xml:space="preserve"> </w:t>
      </w:r>
      <w:r w:rsidR="00EA2D84">
        <w:rPr>
          <w:rFonts w:ascii="Book Antiqua" w:hAnsi="Book Antiqua"/>
          <w:i/>
          <w:iCs/>
          <w:lang w:val="es-ES"/>
        </w:rPr>
        <w:t>de los Estados Unidos</w:t>
      </w:r>
      <w:r w:rsidRPr="00E344BF">
        <w:rPr>
          <w:rFonts w:ascii="Book Antiqua" w:hAnsi="Book Antiqua"/>
          <w:lang w:val="es-ES"/>
        </w:rPr>
        <w:t>, por alguno de los delitos que le inhabilitan para contratar bajo el inciso anterior.</w:t>
      </w:r>
    </w:p>
    <w:p w14:paraId="5ED61C25" w14:textId="286F56A3" w:rsidR="00E54E78" w:rsidRPr="005730D5" w:rsidRDefault="00E344BF" w:rsidP="004A6A77">
      <w:pPr>
        <w:spacing w:line="480" w:lineRule="auto"/>
        <w:ind w:firstLine="360"/>
        <w:jc w:val="both"/>
        <w:rPr>
          <w:rFonts w:ascii="Book Antiqua" w:hAnsi="Book Antiqua"/>
          <w:lang w:val="es-ES"/>
        </w:rPr>
      </w:pPr>
      <w:r w:rsidRPr="00E344BF">
        <w:rPr>
          <w:rFonts w:ascii="Book Antiqua" w:hAnsi="Book Antiqua"/>
          <w:lang w:val="es-ES"/>
        </w:rPr>
        <w:t>En los contratos se certificará que la persona no ha sido convicta, en la jurisdicción estatal o federal, por ninguno de los delitos antes dispuestos. El deber de informar será de naturaleza continua durante todas las etapas de contratación y ejecución del contrato.</w:t>
      </w:r>
      <w:r w:rsidR="00E54E78">
        <w:rPr>
          <w:rFonts w:ascii="Book Antiqua" w:hAnsi="Book Antiqua"/>
          <w:lang w:val="es-ES"/>
        </w:rPr>
        <w:t xml:space="preserve"> </w:t>
      </w:r>
      <w:r w:rsidR="00E54E78" w:rsidRPr="00E54E78">
        <w:rPr>
          <w:rFonts w:ascii="Book Antiqua" w:hAnsi="Book Antiqua"/>
          <w:i/>
          <w:iCs/>
          <w:lang w:val="es-PR"/>
        </w:rPr>
        <w:t xml:space="preserve">Será nulo todo contrato otorgado </w:t>
      </w:r>
      <w:r w:rsidR="00E54E78">
        <w:rPr>
          <w:rFonts w:ascii="Book Antiqua" w:hAnsi="Book Antiqua"/>
          <w:i/>
          <w:iCs/>
          <w:lang w:val="es-PR"/>
        </w:rPr>
        <w:t>por</w:t>
      </w:r>
      <w:r w:rsidR="00E54E78" w:rsidRPr="00E54E78">
        <w:rPr>
          <w:rFonts w:ascii="Book Antiqua" w:hAnsi="Book Antiqua"/>
          <w:i/>
          <w:iCs/>
          <w:lang w:val="es-PR"/>
        </w:rPr>
        <w:t xml:space="preserve"> una entidad </w:t>
      </w:r>
      <w:r w:rsidR="00641E21" w:rsidRPr="00E344BF">
        <w:rPr>
          <w:rFonts w:ascii="Book Antiqua" w:hAnsi="Book Antiqua"/>
          <w:i/>
          <w:iCs/>
          <w:lang w:val="es-ES"/>
        </w:rPr>
        <w:t>pública</w:t>
      </w:r>
      <w:r w:rsidR="00641E21">
        <w:rPr>
          <w:rFonts w:ascii="Book Antiqua" w:hAnsi="Book Antiqua"/>
          <w:i/>
          <w:iCs/>
          <w:lang w:val="es-ES"/>
        </w:rPr>
        <w:t xml:space="preserve"> </w:t>
      </w:r>
      <w:r w:rsidR="00E54E78" w:rsidRPr="00E54E78">
        <w:rPr>
          <w:rFonts w:ascii="Book Antiqua" w:hAnsi="Book Antiqua"/>
          <w:i/>
          <w:iCs/>
          <w:lang w:val="es-PR"/>
        </w:rPr>
        <w:t xml:space="preserve">en violación </w:t>
      </w:r>
      <w:r w:rsidR="00E54E78">
        <w:rPr>
          <w:rFonts w:ascii="Book Antiqua" w:hAnsi="Book Antiqua"/>
          <w:i/>
          <w:iCs/>
          <w:lang w:val="es-PR"/>
        </w:rPr>
        <w:t>de</w:t>
      </w:r>
      <w:r w:rsidR="00E54E78" w:rsidRPr="00E54E78">
        <w:rPr>
          <w:rFonts w:ascii="Book Antiqua" w:hAnsi="Book Antiqua"/>
          <w:i/>
          <w:iCs/>
          <w:lang w:val="es-PR"/>
        </w:rPr>
        <w:t xml:space="preserve"> esta disposición</w:t>
      </w:r>
      <w:r w:rsidR="00107975">
        <w:rPr>
          <w:rFonts w:ascii="Book Antiqua" w:hAnsi="Book Antiqua"/>
          <w:i/>
          <w:iCs/>
          <w:lang w:val="es-PR"/>
        </w:rPr>
        <w:t xml:space="preserve">. </w:t>
      </w:r>
      <w:r w:rsidR="00E54E78">
        <w:rPr>
          <w:rFonts w:ascii="Book Antiqua" w:hAnsi="Book Antiqua"/>
          <w:i/>
          <w:iCs/>
          <w:lang w:val="es-PR"/>
        </w:rPr>
        <w:t xml:space="preserve"> </w:t>
      </w:r>
      <w:r w:rsidR="00C17A78" w:rsidRPr="00C17A78">
        <w:rPr>
          <w:rFonts w:ascii="Book Antiqua" w:hAnsi="Book Antiqua"/>
          <w:i/>
          <w:iCs/>
          <w:lang w:val="es-PR"/>
        </w:rPr>
        <w:t xml:space="preserve">Así </w:t>
      </w:r>
      <w:r w:rsidR="00C17A78">
        <w:rPr>
          <w:rFonts w:ascii="Book Antiqua" w:hAnsi="Book Antiqua"/>
          <w:i/>
          <w:iCs/>
          <w:lang w:val="es-PR"/>
        </w:rPr>
        <w:t>mismo,</w:t>
      </w:r>
      <w:r w:rsidR="00641E21">
        <w:rPr>
          <w:rFonts w:ascii="Book Antiqua" w:hAnsi="Book Antiqua"/>
          <w:i/>
          <w:iCs/>
          <w:lang w:val="es-PR"/>
        </w:rPr>
        <w:t xml:space="preserve"> e</w:t>
      </w:r>
      <w:r w:rsidR="00C17A78">
        <w:rPr>
          <w:rFonts w:ascii="Book Antiqua" w:hAnsi="Book Antiqua"/>
          <w:i/>
          <w:iCs/>
          <w:lang w:val="es-PR"/>
        </w:rPr>
        <w:t>n caso en que durante el</w:t>
      </w:r>
      <w:r w:rsidR="00641E21">
        <w:rPr>
          <w:rFonts w:ascii="Book Antiqua" w:hAnsi="Book Antiqua"/>
          <w:i/>
          <w:iCs/>
          <w:lang w:val="es-PR"/>
        </w:rPr>
        <w:t xml:space="preserve"> transcurso de</w:t>
      </w:r>
      <w:r w:rsidR="00C17A78">
        <w:rPr>
          <w:rFonts w:ascii="Book Antiqua" w:hAnsi="Book Antiqua"/>
          <w:i/>
          <w:iCs/>
          <w:lang w:val="es-PR"/>
        </w:rPr>
        <w:t xml:space="preserve"> un</w:t>
      </w:r>
      <w:r w:rsidR="00641E21">
        <w:rPr>
          <w:rFonts w:ascii="Book Antiqua" w:hAnsi="Book Antiqua"/>
          <w:i/>
          <w:iCs/>
          <w:lang w:val="es-PR"/>
        </w:rPr>
        <w:t xml:space="preserve"> contrato el </w:t>
      </w:r>
      <w:r w:rsidR="00641E21">
        <w:rPr>
          <w:rFonts w:ascii="Book Antiqua" w:hAnsi="Book Antiqua"/>
          <w:i/>
          <w:iCs/>
          <w:lang w:val="es-ES"/>
        </w:rPr>
        <w:t>contratista, proveedor o subcontratista</w:t>
      </w:r>
      <w:r w:rsidR="00C17A78">
        <w:rPr>
          <w:rFonts w:ascii="Book Antiqua" w:hAnsi="Book Antiqua"/>
          <w:i/>
          <w:iCs/>
          <w:lang w:val="es-ES"/>
        </w:rPr>
        <w:t>, o</w:t>
      </w:r>
      <w:r w:rsidR="00641E21">
        <w:rPr>
          <w:rFonts w:ascii="Book Antiqua" w:hAnsi="Book Antiqua"/>
          <w:i/>
          <w:iCs/>
          <w:lang w:val="es-ES"/>
        </w:rPr>
        <w:t xml:space="preserve"> sus beneficiarios finales, empleados ejecutivos, </w:t>
      </w:r>
      <w:r w:rsidR="00641E21" w:rsidRPr="00EA2D84">
        <w:rPr>
          <w:rFonts w:ascii="Book Antiqua" w:hAnsi="Book Antiqua"/>
          <w:i/>
          <w:iCs/>
          <w:lang w:val="es-ES"/>
        </w:rPr>
        <w:t>miembro</w:t>
      </w:r>
      <w:r w:rsidR="00641E21">
        <w:rPr>
          <w:rFonts w:ascii="Book Antiqua" w:hAnsi="Book Antiqua"/>
          <w:i/>
          <w:iCs/>
          <w:lang w:val="es-ES"/>
        </w:rPr>
        <w:t>s</w:t>
      </w:r>
      <w:r w:rsidR="00641E21" w:rsidRPr="00EA2D84">
        <w:rPr>
          <w:rFonts w:ascii="Book Antiqua" w:hAnsi="Book Antiqua"/>
          <w:i/>
          <w:iCs/>
          <w:lang w:val="es-ES"/>
        </w:rPr>
        <w:t xml:space="preserve"> de una junta de oficiales o junta de directores</w:t>
      </w:r>
      <w:r w:rsidR="00641E21">
        <w:rPr>
          <w:rFonts w:ascii="Book Antiqua" w:hAnsi="Book Antiqua"/>
          <w:i/>
          <w:iCs/>
          <w:lang w:val="es-ES"/>
        </w:rPr>
        <w:t xml:space="preserve">, </w:t>
      </w:r>
      <w:r w:rsidR="00641E21" w:rsidRPr="00EA2D84">
        <w:rPr>
          <w:rFonts w:ascii="Book Antiqua" w:hAnsi="Book Antiqua"/>
          <w:i/>
          <w:iCs/>
          <w:lang w:val="es-ES"/>
        </w:rPr>
        <w:t xml:space="preserve">o personas que desempeñen funciones equivalentes para la persona jurídica </w:t>
      </w:r>
      <w:r w:rsidR="00641E21">
        <w:rPr>
          <w:rFonts w:ascii="Book Antiqua" w:hAnsi="Book Antiqua"/>
          <w:i/>
          <w:iCs/>
          <w:lang w:val="es-ES"/>
        </w:rPr>
        <w:t>resulte co</w:t>
      </w:r>
      <w:r w:rsidR="00641E21" w:rsidRPr="00EA2D84">
        <w:rPr>
          <w:rFonts w:ascii="Book Antiqua" w:hAnsi="Book Antiqua"/>
          <w:i/>
          <w:iCs/>
          <w:lang w:val="es-ES"/>
        </w:rPr>
        <w:t>nvicto</w:t>
      </w:r>
      <w:r w:rsidR="00641E21">
        <w:rPr>
          <w:rFonts w:ascii="Book Antiqua" w:hAnsi="Book Antiqua"/>
          <w:i/>
          <w:iCs/>
          <w:lang w:val="es-ES"/>
        </w:rPr>
        <w:t xml:space="preserve"> por un delito de corrupción</w:t>
      </w:r>
      <w:r w:rsidR="00641E21" w:rsidRPr="00EA2D84">
        <w:rPr>
          <w:rFonts w:ascii="Book Antiqua" w:hAnsi="Book Antiqua"/>
          <w:i/>
          <w:iCs/>
          <w:lang w:val="es-ES"/>
        </w:rPr>
        <w:t xml:space="preserve"> en la jurisdicción de Puerto Rico</w:t>
      </w:r>
      <w:r w:rsidR="00641E21">
        <w:rPr>
          <w:rFonts w:ascii="Book Antiqua" w:hAnsi="Book Antiqua"/>
          <w:i/>
          <w:iCs/>
          <w:lang w:val="es-ES"/>
        </w:rPr>
        <w:t xml:space="preserve"> o</w:t>
      </w:r>
      <w:r w:rsidR="00641E21" w:rsidRPr="00EA2D84">
        <w:rPr>
          <w:rFonts w:ascii="Book Antiqua" w:hAnsi="Book Antiqua"/>
          <w:i/>
          <w:iCs/>
          <w:lang w:val="es-ES"/>
        </w:rPr>
        <w:t xml:space="preserve"> en la jurisdicción federal de los Estados Unidos por cualquiera de los delitos dispuestos en este Artículo</w:t>
      </w:r>
      <w:r w:rsidR="00C17A78">
        <w:rPr>
          <w:rFonts w:ascii="Book Antiqua" w:hAnsi="Book Antiqua"/>
          <w:i/>
          <w:iCs/>
          <w:lang w:val="es-ES"/>
        </w:rPr>
        <w:t xml:space="preserve">, </w:t>
      </w:r>
      <w:r w:rsidR="00C17A78" w:rsidRPr="00C17A78">
        <w:rPr>
          <w:rFonts w:ascii="Book Antiqua" w:hAnsi="Book Antiqua"/>
          <w:i/>
          <w:iCs/>
          <w:lang w:val="es-ES"/>
        </w:rPr>
        <w:t xml:space="preserve">será causa suficiente para que el Gobierno de Puerto Rico </w:t>
      </w:r>
      <w:r w:rsidR="00554701">
        <w:rPr>
          <w:rFonts w:ascii="Book Antiqua" w:hAnsi="Book Antiqua"/>
          <w:i/>
          <w:iCs/>
          <w:lang w:val="es-ES"/>
        </w:rPr>
        <w:t>de</w:t>
      </w:r>
      <w:r w:rsidR="00C17A78">
        <w:rPr>
          <w:rFonts w:ascii="Book Antiqua" w:hAnsi="Book Antiqua"/>
          <w:i/>
          <w:iCs/>
          <w:lang w:val="es-ES"/>
        </w:rPr>
        <w:t xml:space="preserve"> </w:t>
      </w:r>
      <w:r w:rsidR="00C17A78" w:rsidRPr="00C17A78">
        <w:rPr>
          <w:rFonts w:ascii="Book Antiqua" w:hAnsi="Book Antiqua"/>
          <w:i/>
          <w:iCs/>
          <w:lang w:val="es-ES"/>
        </w:rPr>
        <w:t>por terminado el contrato</w:t>
      </w:r>
      <w:r w:rsidR="00C17A78">
        <w:rPr>
          <w:rFonts w:ascii="Book Antiqua" w:hAnsi="Book Antiqua"/>
          <w:i/>
          <w:iCs/>
          <w:lang w:val="es-ES"/>
        </w:rPr>
        <w:t>.</w:t>
      </w:r>
    </w:p>
    <w:p w14:paraId="5F98605D" w14:textId="164FEE4E" w:rsidR="00715E6C" w:rsidRPr="004A6A77" w:rsidRDefault="00715E6C" w:rsidP="00715E6C">
      <w:pPr>
        <w:spacing w:line="480" w:lineRule="auto"/>
        <w:ind w:firstLine="360"/>
        <w:jc w:val="both"/>
        <w:rPr>
          <w:rFonts w:ascii="Book Antiqua" w:hAnsi="Book Antiqua"/>
          <w:lang w:val="es-ES"/>
        </w:rPr>
      </w:pPr>
      <w:proofErr w:type="spellStart"/>
      <w:r w:rsidRPr="004A6A77">
        <w:rPr>
          <w:rFonts w:ascii="Book Antiqua" w:hAnsi="Book Antiqua"/>
          <w:lang w:val="es-ES"/>
        </w:rPr>
        <w:t>Artículo</w:t>
      </w:r>
      <w:proofErr w:type="spellEnd"/>
      <w:r w:rsidRPr="004A6A77">
        <w:rPr>
          <w:rFonts w:ascii="Book Antiqua" w:hAnsi="Book Antiqua"/>
          <w:lang w:val="es-ES"/>
        </w:rPr>
        <w:t xml:space="preserve"> 3.5. — Procedimiento. </w:t>
      </w:r>
    </w:p>
    <w:p w14:paraId="73B5C45F" w14:textId="06AE9A15" w:rsidR="00715E6C" w:rsidRPr="00715E6C" w:rsidRDefault="00715E6C" w:rsidP="000F54D0">
      <w:pPr>
        <w:spacing w:line="480" w:lineRule="auto"/>
        <w:ind w:firstLine="360"/>
        <w:jc w:val="both"/>
        <w:rPr>
          <w:rFonts w:ascii="Book Antiqua" w:hAnsi="Book Antiqua"/>
          <w:lang w:val="es-ES"/>
        </w:rPr>
      </w:pPr>
      <w:r w:rsidRPr="00715E6C">
        <w:rPr>
          <w:rFonts w:ascii="Book Antiqua" w:hAnsi="Book Antiqua"/>
          <w:lang w:val="es-ES"/>
        </w:rPr>
        <w:t xml:space="preserve">Le corresponde a cada </w:t>
      </w:r>
      <w:r w:rsidR="00E54E78" w:rsidRPr="00E54E78">
        <w:rPr>
          <w:rFonts w:ascii="Book Antiqua" w:hAnsi="Book Antiqua"/>
          <w:b/>
          <w:bCs/>
          <w:sz w:val="22"/>
          <w:szCs w:val="22"/>
          <w:lang w:val="es-ES"/>
        </w:rPr>
        <w:t>[</w:t>
      </w:r>
      <w:r w:rsidRPr="00E54E78">
        <w:rPr>
          <w:rFonts w:ascii="Book Antiqua" w:hAnsi="Book Antiqua"/>
          <w:b/>
          <w:bCs/>
          <w:lang w:val="es-ES"/>
        </w:rPr>
        <w:t>agencia ejecutiva</w:t>
      </w:r>
      <w:r w:rsidR="00E54E78">
        <w:rPr>
          <w:rFonts w:ascii="Book Antiqua" w:hAnsi="Book Antiqua"/>
          <w:b/>
          <w:bCs/>
          <w:lang w:val="es-ES"/>
        </w:rPr>
        <w:t>]</w:t>
      </w:r>
      <w:r w:rsidRPr="00715E6C">
        <w:rPr>
          <w:rFonts w:ascii="Book Antiqua" w:hAnsi="Book Antiqua"/>
          <w:lang w:val="es-ES"/>
        </w:rPr>
        <w:t xml:space="preserve"> </w:t>
      </w:r>
      <w:r w:rsidR="00E54E78" w:rsidRPr="007615B2">
        <w:rPr>
          <w:rFonts w:ascii="Book Antiqua" w:hAnsi="Book Antiqua"/>
          <w:i/>
          <w:iCs/>
          <w:lang w:val="es-ES"/>
        </w:rPr>
        <w:t>entidad pública</w:t>
      </w:r>
      <w:r w:rsidR="00E54E78">
        <w:rPr>
          <w:rFonts w:ascii="Book Antiqua" w:hAnsi="Book Antiqua"/>
          <w:lang w:val="es-ES"/>
        </w:rPr>
        <w:t xml:space="preserve"> </w:t>
      </w:r>
      <w:r w:rsidR="00E54E78" w:rsidRPr="00E54E78">
        <w:rPr>
          <w:rFonts w:ascii="Book Antiqua" w:hAnsi="Book Antiqua"/>
          <w:b/>
          <w:bCs/>
          <w:lang w:val="es-ES"/>
        </w:rPr>
        <w:t>[</w:t>
      </w:r>
      <w:r w:rsidRPr="00E54E78">
        <w:rPr>
          <w:rFonts w:ascii="Book Antiqua" w:hAnsi="Book Antiqua"/>
          <w:b/>
          <w:bCs/>
          <w:lang w:val="es-ES"/>
        </w:rPr>
        <w:t>del Gobierno de Puerto Rico</w:t>
      </w:r>
      <w:r w:rsidR="00E54E78">
        <w:rPr>
          <w:rFonts w:ascii="Book Antiqua" w:hAnsi="Book Antiqua"/>
          <w:b/>
          <w:bCs/>
          <w:lang w:val="es-ES"/>
        </w:rPr>
        <w:t>]</w:t>
      </w:r>
      <w:r w:rsidRPr="00E54E78">
        <w:rPr>
          <w:rFonts w:ascii="Book Antiqua" w:hAnsi="Book Antiqua"/>
          <w:b/>
          <w:bCs/>
          <w:lang w:val="es-ES"/>
        </w:rPr>
        <w:t xml:space="preserve"> </w:t>
      </w:r>
      <w:r>
        <w:rPr>
          <w:rFonts w:ascii="Book Antiqua" w:hAnsi="Book Antiqua"/>
          <w:i/>
          <w:iCs/>
          <w:lang w:val="es-ES"/>
        </w:rPr>
        <w:t xml:space="preserve">cumplir con las disposiciones expuestas y </w:t>
      </w:r>
      <w:r w:rsidRPr="00715E6C">
        <w:rPr>
          <w:rFonts w:ascii="Book Antiqua" w:hAnsi="Book Antiqua"/>
          <w:lang w:val="es-ES"/>
        </w:rPr>
        <w:t xml:space="preserve">velar por el cumplimiento de lo dispuesto en el </w:t>
      </w:r>
      <w:proofErr w:type="spellStart"/>
      <w:r w:rsidRPr="00715E6C">
        <w:rPr>
          <w:rFonts w:ascii="Book Antiqua" w:hAnsi="Book Antiqua"/>
          <w:lang w:val="es-ES"/>
        </w:rPr>
        <w:t>Código</w:t>
      </w:r>
      <w:proofErr w:type="spellEnd"/>
      <w:r w:rsidRPr="00715E6C">
        <w:rPr>
          <w:rFonts w:ascii="Book Antiqua" w:hAnsi="Book Antiqua"/>
          <w:lang w:val="es-ES"/>
        </w:rPr>
        <w:t xml:space="preserve"> de </w:t>
      </w:r>
      <w:proofErr w:type="spellStart"/>
      <w:r w:rsidRPr="00715E6C">
        <w:rPr>
          <w:rFonts w:ascii="Book Antiqua" w:hAnsi="Book Antiqua"/>
          <w:lang w:val="es-ES"/>
        </w:rPr>
        <w:t>Ética</w:t>
      </w:r>
      <w:proofErr w:type="spellEnd"/>
      <w:r w:rsidRPr="00715E6C">
        <w:rPr>
          <w:rFonts w:ascii="Book Antiqua" w:hAnsi="Book Antiqua"/>
          <w:lang w:val="es-ES"/>
        </w:rPr>
        <w:t xml:space="preserve"> que </w:t>
      </w:r>
      <w:proofErr w:type="spellStart"/>
      <w:r w:rsidRPr="00715E6C">
        <w:rPr>
          <w:rFonts w:ascii="Book Antiqua" w:hAnsi="Book Antiqua"/>
          <w:lang w:val="es-ES"/>
        </w:rPr>
        <w:t>aqui</w:t>
      </w:r>
      <w:proofErr w:type="spellEnd"/>
      <w:r w:rsidRPr="00715E6C">
        <w:rPr>
          <w:rFonts w:ascii="Book Antiqua" w:hAnsi="Book Antiqua"/>
          <w:lang w:val="es-ES"/>
        </w:rPr>
        <w:t xml:space="preserve">́ se establece. Conforme a tal </w:t>
      </w:r>
      <w:proofErr w:type="spellStart"/>
      <w:r w:rsidRPr="00715E6C">
        <w:rPr>
          <w:rFonts w:ascii="Book Antiqua" w:hAnsi="Book Antiqua"/>
          <w:lang w:val="es-ES"/>
        </w:rPr>
        <w:t>obligación</w:t>
      </w:r>
      <w:proofErr w:type="spellEnd"/>
      <w:r w:rsidRPr="00715E6C">
        <w:rPr>
          <w:rFonts w:ascii="Book Antiqua" w:hAnsi="Book Antiqua"/>
          <w:lang w:val="es-ES"/>
        </w:rPr>
        <w:t xml:space="preserve">, las </w:t>
      </w:r>
      <w:r w:rsidRPr="00715E6C">
        <w:rPr>
          <w:rFonts w:ascii="Book Antiqua" w:hAnsi="Book Antiqua"/>
          <w:b/>
          <w:bCs/>
          <w:lang w:val="es-ES"/>
        </w:rPr>
        <w:t>[agencias ejecutivas</w:t>
      </w:r>
      <w:r>
        <w:rPr>
          <w:rFonts w:ascii="Book Antiqua" w:hAnsi="Book Antiqua"/>
          <w:b/>
          <w:bCs/>
          <w:lang w:val="es-ES"/>
        </w:rPr>
        <w:t>]</w:t>
      </w:r>
      <w:r w:rsidRPr="00715E6C">
        <w:rPr>
          <w:rFonts w:ascii="Book Antiqua" w:hAnsi="Book Antiqua"/>
          <w:lang w:val="es-ES"/>
        </w:rPr>
        <w:t xml:space="preserve"> </w:t>
      </w:r>
      <w:r w:rsidRPr="00CC5CDA">
        <w:rPr>
          <w:rFonts w:ascii="Book Antiqua" w:hAnsi="Book Antiqua"/>
          <w:i/>
          <w:iCs/>
          <w:lang w:val="es-ES"/>
        </w:rPr>
        <w:t>entidades públicas</w:t>
      </w:r>
      <w:r>
        <w:rPr>
          <w:rFonts w:ascii="Book Antiqua" w:hAnsi="Book Antiqua"/>
          <w:lang w:val="es-ES"/>
        </w:rPr>
        <w:t xml:space="preserve"> </w:t>
      </w:r>
      <w:r w:rsidRPr="00715E6C">
        <w:rPr>
          <w:rFonts w:ascii="Book Antiqua" w:hAnsi="Book Antiqua"/>
          <w:lang w:val="es-ES"/>
        </w:rPr>
        <w:t xml:space="preserve">del Gobierno de Puerto Rico </w:t>
      </w:r>
      <w:r>
        <w:rPr>
          <w:rFonts w:ascii="Book Antiqua" w:hAnsi="Book Antiqua"/>
          <w:lang w:val="es-ES"/>
        </w:rPr>
        <w:t>[</w:t>
      </w:r>
      <w:r w:rsidRPr="00715E6C">
        <w:rPr>
          <w:rFonts w:ascii="Book Antiqua" w:hAnsi="Book Antiqua"/>
          <w:b/>
          <w:bCs/>
          <w:lang w:val="es-ES"/>
        </w:rPr>
        <w:t xml:space="preserve">poseen la facultad de llevar a </w:t>
      </w:r>
      <w:r w:rsidRPr="00715E6C">
        <w:rPr>
          <w:rFonts w:ascii="Book Antiqua" w:hAnsi="Book Antiqua"/>
          <w:b/>
          <w:bCs/>
          <w:lang w:val="es-ES"/>
        </w:rPr>
        <w:lastRenderedPageBreak/>
        <w:t>cabo investigaciones</w:t>
      </w:r>
      <w:r>
        <w:rPr>
          <w:rFonts w:ascii="Book Antiqua" w:hAnsi="Book Antiqua"/>
          <w:b/>
          <w:bCs/>
          <w:lang w:val="es-ES"/>
        </w:rPr>
        <w:t xml:space="preserve">] </w:t>
      </w:r>
      <w:r w:rsidRPr="00715E6C">
        <w:rPr>
          <w:rFonts w:ascii="Book Antiqua" w:hAnsi="Book Antiqua"/>
          <w:i/>
          <w:iCs/>
          <w:lang w:val="es-ES"/>
        </w:rPr>
        <w:t>deberán utilizar el Registro de Convictos por Corrupción estatal y federal y cualquier otro recurso necesario</w:t>
      </w:r>
      <w:r>
        <w:rPr>
          <w:rFonts w:ascii="Book Antiqua" w:hAnsi="Book Antiqua"/>
          <w:lang w:val="es-ES"/>
        </w:rPr>
        <w:t xml:space="preserve"> </w:t>
      </w:r>
      <w:r w:rsidRPr="00715E6C">
        <w:rPr>
          <w:rFonts w:ascii="Book Antiqua" w:hAnsi="Book Antiqua"/>
          <w:lang w:val="es-ES"/>
        </w:rPr>
        <w:t xml:space="preserve">para determinar si </w:t>
      </w:r>
      <w:proofErr w:type="spellStart"/>
      <w:r w:rsidRPr="00715E6C">
        <w:rPr>
          <w:rFonts w:ascii="Book Antiqua" w:hAnsi="Book Antiqua"/>
          <w:lang w:val="es-ES"/>
        </w:rPr>
        <w:t>algún</w:t>
      </w:r>
      <w:proofErr w:type="spellEnd"/>
      <w:r w:rsidRPr="00715E6C">
        <w:rPr>
          <w:rFonts w:ascii="Book Antiqua" w:hAnsi="Book Antiqua"/>
          <w:lang w:val="es-ES"/>
        </w:rPr>
        <w:t xml:space="preserve"> contratista, </w:t>
      </w:r>
      <w:r w:rsidR="00E54E78" w:rsidRPr="00E54E78">
        <w:rPr>
          <w:rFonts w:ascii="Book Antiqua" w:hAnsi="Book Antiqua"/>
          <w:i/>
          <w:iCs/>
          <w:lang w:val="es-ES"/>
        </w:rPr>
        <w:t>subcontratista</w:t>
      </w:r>
      <w:r w:rsidR="00E54E78">
        <w:rPr>
          <w:rFonts w:ascii="Book Antiqua" w:hAnsi="Book Antiqua"/>
          <w:lang w:val="es-ES"/>
        </w:rPr>
        <w:t xml:space="preserve">, </w:t>
      </w:r>
      <w:r w:rsidRPr="00715E6C">
        <w:rPr>
          <w:rFonts w:ascii="Book Antiqua" w:hAnsi="Book Antiqua"/>
          <w:lang w:val="es-ES"/>
        </w:rPr>
        <w:t xml:space="preserve">suplidor o solicitante de incentivos económicos ha actuado en violación al presente Código de Ética. Dicha facultad investigativa será ejercida por cualquier funcionario designado por la </w:t>
      </w:r>
      <w:r w:rsidRPr="004A6A77">
        <w:rPr>
          <w:rFonts w:ascii="Book Antiqua" w:hAnsi="Book Antiqua"/>
          <w:b/>
          <w:bCs/>
          <w:lang w:val="es-ES"/>
        </w:rPr>
        <w:t>[</w:t>
      </w:r>
      <w:r w:rsidRPr="00DF198C">
        <w:rPr>
          <w:rFonts w:ascii="Book Antiqua" w:hAnsi="Book Antiqua"/>
          <w:b/>
          <w:bCs/>
          <w:lang w:val="es-ES"/>
        </w:rPr>
        <w:t>agencia</w:t>
      </w:r>
      <w:r w:rsidRPr="004A6A77">
        <w:rPr>
          <w:rFonts w:ascii="Book Antiqua" w:hAnsi="Book Antiqua"/>
          <w:b/>
          <w:bCs/>
          <w:lang w:val="es-ES"/>
        </w:rPr>
        <w:t xml:space="preserve">] </w:t>
      </w:r>
      <w:r w:rsidRPr="00715E6C">
        <w:rPr>
          <w:rFonts w:ascii="Book Antiqua" w:hAnsi="Book Antiqua"/>
          <w:i/>
          <w:iCs/>
          <w:lang w:val="es-ES"/>
        </w:rPr>
        <w:t>entida</w:t>
      </w:r>
      <w:r>
        <w:rPr>
          <w:rFonts w:ascii="Book Antiqua" w:hAnsi="Book Antiqua"/>
          <w:i/>
          <w:iCs/>
          <w:lang w:val="es-ES"/>
        </w:rPr>
        <w:t>d</w:t>
      </w:r>
      <w:r w:rsidRPr="00715E6C">
        <w:rPr>
          <w:rFonts w:ascii="Book Antiqua" w:hAnsi="Book Antiqua"/>
          <w:i/>
          <w:iCs/>
          <w:lang w:val="es-ES"/>
        </w:rPr>
        <w:t xml:space="preserve"> pública</w:t>
      </w:r>
      <w:r>
        <w:rPr>
          <w:rFonts w:ascii="Book Antiqua" w:hAnsi="Book Antiqua"/>
          <w:lang w:val="es-ES"/>
        </w:rPr>
        <w:t xml:space="preserve"> </w:t>
      </w:r>
      <w:r w:rsidRPr="00715E6C">
        <w:rPr>
          <w:rFonts w:ascii="Book Antiqua" w:hAnsi="Book Antiqua"/>
          <w:lang w:val="es-ES"/>
        </w:rPr>
        <w:t xml:space="preserve">a tales fines, según se establezca en la reglamentación que cada </w:t>
      </w:r>
      <w:r w:rsidR="00F4141E" w:rsidRPr="00F4141E">
        <w:rPr>
          <w:rFonts w:ascii="Book Antiqua" w:hAnsi="Book Antiqua"/>
          <w:b/>
          <w:bCs/>
          <w:lang w:val="es-ES"/>
        </w:rPr>
        <w:t>[</w:t>
      </w:r>
      <w:r w:rsidRPr="00F4141E">
        <w:rPr>
          <w:rFonts w:ascii="Book Antiqua" w:hAnsi="Book Antiqua"/>
          <w:b/>
          <w:bCs/>
          <w:lang w:val="es-ES"/>
        </w:rPr>
        <w:t>agencia</w:t>
      </w:r>
      <w:r w:rsidR="00F4141E" w:rsidRPr="00F4141E">
        <w:rPr>
          <w:rFonts w:ascii="Book Antiqua" w:hAnsi="Book Antiqua"/>
          <w:b/>
          <w:bCs/>
          <w:lang w:val="es-ES"/>
        </w:rPr>
        <w:t>]</w:t>
      </w:r>
      <w:r w:rsidRPr="00715E6C">
        <w:rPr>
          <w:rFonts w:ascii="Book Antiqua" w:hAnsi="Book Antiqua"/>
          <w:lang w:val="es-ES"/>
        </w:rPr>
        <w:t xml:space="preserve"> </w:t>
      </w:r>
      <w:r w:rsidR="00F4141E" w:rsidRPr="00715E6C">
        <w:rPr>
          <w:rFonts w:ascii="Book Antiqua" w:hAnsi="Book Antiqua"/>
          <w:i/>
          <w:iCs/>
          <w:lang w:val="es-ES"/>
        </w:rPr>
        <w:t>entida</w:t>
      </w:r>
      <w:r w:rsidR="00F4141E">
        <w:rPr>
          <w:rFonts w:ascii="Book Antiqua" w:hAnsi="Book Antiqua"/>
          <w:i/>
          <w:iCs/>
          <w:lang w:val="es-ES"/>
        </w:rPr>
        <w:t>d</w:t>
      </w:r>
      <w:r w:rsidR="00F4141E" w:rsidRPr="00715E6C">
        <w:rPr>
          <w:rFonts w:ascii="Book Antiqua" w:hAnsi="Book Antiqua"/>
          <w:i/>
          <w:iCs/>
          <w:lang w:val="es-ES"/>
        </w:rPr>
        <w:t xml:space="preserve"> pública</w:t>
      </w:r>
      <w:r w:rsidR="00F4141E">
        <w:rPr>
          <w:rFonts w:ascii="Book Antiqua" w:hAnsi="Book Antiqua"/>
          <w:lang w:val="es-ES"/>
        </w:rPr>
        <w:t xml:space="preserve"> </w:t>
      </w:r>
      <w:r w:rsidRPr="00715E6C">
        <w:rPr>
          <w:rFonts w:ascii="Book Antiqua" w:hAnsi="Book Antiqua"/>
          <w:lang w:val="es-ES"/>
        </w:rPr>
        <w:t>apruebe para implementar las disposiciones de esta Ley.</w:t>
      </w:r>
    </w:p>
    <w:p w14:paraId="1F3B62A1" w14:textId="6B496DCB" w:rsidR="00715E6C" w:rsidRPr="004A6A77" w:rsidRDefault="00715E6C" w:rsidP="00715E6C">
      <w:pPr>
        <w:spacing w:line="480" w:lineRule="auto"/>
        <w:ind w:firstLine="360"/>
        <w:jc w:val="both"/>
        <w:rPr>
          <w:rFonts w:ascii="Book Antiqua" w:hAnsi="Book Antiqua"/>
          <w:lang w:val="es-ES"/>
        </w:rPr>
      </w:pPr>
      <w:proofErr w:type="spellStart"/>
      <w:r w:rsidRPr="004A6A77">
        <w:rPr>
          <w:rFonts w:ascii="Book Antiqua" w:hAnsi="Book Antiqua"/>
          <w:lang w:val="es-ES"/>
        </w:rPr>
        <w:t>Artículo</w:t>
      </w:r>
      <w:proofErr w:type="spellEnd"/>
      <w:r w:rsidRPr="004A6A77">
        <w:rPr>
          <w:rFonts w:ascii="Book Antiqua" w:hAnsi="Book Antiqua"/>
          <w:lang w:val="es-ES"/>
        </w:rPr>
        <w:t xml:space="preserve"> 3.6. — Publicidad. </w:t>
      </w:r>
    </w:p>
    <w:p w14:paraId="4443868A" w14:textId="4B2F3D94" w:rsidR="00715E6C" w:rsidRPr="00715E6C" w:rsidRDefault="00715E6C" w:rsidP="000F54D0">
      <w:pPr>
        <w:spacing w:line="480" w:lineRule="auto"/>
        <w:ind w:firstLine="360"/>
        <w:jc w:val="both"/>
        <w:rPr>
          <w:rFonts w:ascii="Book Antiqua" w:hAnsi="Book Antiqua"/>
          <w:lang w:val="es-ES"/>
        </w:rPr>
      </w:pPr>
      <w:r w:rsidRPr="00715E6C">
        <w:rPr>
          <w:rFonts w:ascii="Book Antiqua" w:hAnsi="Book Antiqua"/>
          <w:lang w:val="es-ES"/>
        </w:rPr>
        <w:t xml:space="preserve">Se ordena a las </w:t>
      </w:r>
      <w:r w:rsidR="007F46AC" w:rsidRPr="004A6A77">
        <w:rPr>
          <w:rFonts w:ascii="Book Antiqua" w:hAnsi="Book Antiqua"/>
          <w:b/>
          <w:bCs/>
          <w:lang w:val="es-ES"/>
        </w:rPr>
        <w:t>[</w:t>
      </w:r>
      <w:r w:rsidR="007F46AC" w:rsidRPr="00DF198C">
        <w:rPr>
          <w:rFonts w:ascii="Book Antiqua" w:hAnsi="Book Antiqua"/>
          <w:b/>
          <w:bCs/>
          <w:lang w:val="es-ES"/>
        </w:rPr>
        <w:t>agencias ejecutivas]</w:t>
      </w:r>
      <w:r w:rsidR="007F46AC" w:rsidRPr="00DF198C">
        <w:rPr>
          <w:rFonts w:ascii="Book Antiqua" w:hAnsi="Book Antiqua"/>
          <w:lang w:val="es-ES"/>
        </w:rPr>
        <w:t xml:space="preserve"> </w:t>
      </w:r>
      <w:r w:rsidR="007F46AC" w:rsidRPr="00DF198C">
        <w:rPr>
          <w:rFonts w:ascii="Book Antiqua" w:hAnsi="Book Antiqua"/>
          <w:i/>
          <w:iCs/>
          <w:lang w:val="es-ES"/>
        </w:rPr>
        <w:t>entidades</w:t>
      </w:r>
      <w:r w:rsidR="007F46AC" w:rsidRPr="00107975">
        <w:rPr>
          <w:rFonts w:ascii="Book Antiqua" w:hAnsi="Book Antiqua"/>
          <w:i/>
          <w:iCs/>
          <w:lang w:val="es-ES"/>
        </w:rPr>
        <w:t xml:space="preserve"> públicas</w:t>
      </w:r>
      <w:r w:rsidR="007F46AC">
        <w:rPr>
          <w:rFonts w:ascii="Book Antiqua" w:hAnsi="Book Antiqua"/>
          <w:lang w:val="es-ES"/>
        </w:rPr>
        <w:t xml:space="preserve"> </w:t>
      </w:r>
      <w:r w:rsidRPr="00715E6C">
        <w:rPr>
          <w:rFonts w:ascii="Book Antiqua" w:hAnsi="Book Antiqua"/>
          <w:lang w:val="es-ES"/>
        </w:rPr>
        <w:t xml:space="preserve">a notificar al </w:t>
      </w:r>
      <w:proofErr w:type="gramStart"/>
      <w:r w:rsidRPr="00715E6C">
        <w:rPr>
          <w:rFonts w:ascii="Book Antiqua" w:hAnsi="Book Antiqua"/>
          <w:lang w:val="es-ES"/>
        </w:rPr>
        <w:t>Secretario</w:t>
      </w:r>
      <w:proofErr w:type="gramEnd"/>
      <w:r w:rsidRPr="00715E6C">
        <w:rPr>
          <w:rFonts w:ascii="Book Antiqua" w:hAnsi="Book Antiqua"/>
          <w:lang w:val="es-ES"/>
        </w:rPr>
        <w:t xml:space="preserve"> de Justicia de toda orden o </w:t>
      </w:r>
      <w:r w:rsidR="008321F9" w:rsidRPr="00715E6C">
        <w:rPr>
          <w:rFonts w:ascii="Book Antiqua" w:hAnsi="Book Antiqua"/>
          <w:lang w:val="es-ES"/>
        </w:rPr>
        <w:t>resolución</w:t>
      </w:r>
      <w:r w:rsidRPr="00715E6C">
        <w:rPr>
          <w:rFonts w:ascii="Book Antiqua" w:hAnsi="Book Antiqua"/>
          <w:lang w:val="es-ES"/>
        </w:rPr>
        <w:t xml:space="preserve"> final que recaiga por violaciones al </w:t>
      </w:r>
      <w:r w:rsidR="008321F9" w:rsidRPr="00715E6C">
        <w:rPr>
          <w:rFonts w:ascii="Book Antiqua" w:hAnsi="Book Antiqua"/>
          <w:lang w:val="es-ES"/>
        </w:rPr>
        <w:t>Código</w:t>
      </w:r>
      <w:r w:rsidRPr="00715E6C">
        <w:rPr>
          <w:rFonts w:ascii="Book Antiqua" w:hAnsi="Book Antiqua"/>
          <w:lang w:val="es-ES"/>
        </w:rPr>
        <w:t xml:space="preserve"> de </w:t>
      </w:r>
      <w:r w:rsidR="008321F9" w:rsidRPr="00715E6C">
        <w:rPr>
          <w:rFonts w:ascii="Book Antiqua" w:hAnsi="Book Antiqua"/>
          <w:lang w:val="es-ES"/>
        </w:rPr>
        <w:t>Ética</w:t>
      </w:r>
      <w:r w:rsidRPr="00715E6C">
        <w:rPr>
          <w:rFonts w:ascii="Book Antiqua" w:hAnsi="Book Antiqua"/>
          <w:lang w:val="es-ES"/>
        </w:rPr>
        <w:t xml:space="preserve"> para Contratistas, Suplidores, y Solicitantes de Incentivos </w:t>
      </w:r>
      <w:r w:rsidR="008321F9" w:rsidRPr="00715E6C">
        <w:rPr>
          <w:rFonts w:ascii="Book Antiqua" w:hAnsi="Book Antiqua"/>
          <w:lang w:val="es-ES"/>
        </w:rPr>
        <w:t>Económicos</w:t>
      </w:r>
      <w:r w:rsidRPr="00715E6C">
        <w:rPr>
          <w:rFonts w:ascii="Book Antiqua" w:hAnsi="Book Antiqua"/>
          <w:lang w:val="es-ES"/>
        </w:rPr>
        <w:t xml:space="preserve"> de las </w:t>
      </w:r>
      <w:r w:rsidR="008321F9">
        <w:rPr>
          <w:rFonts w:ascii="Book Antiqua" w:hAnsi="Book Antiqua"/>
          <w:lang w:val="es-ES"/>
        </w:rPr>
        <w:t>[</w:t>
      </w:r>
      <w:r w:rsidRPr="008321F9">
        <w:rPr>
          <w:rFonts w:ascii="Book Antiqua" w:hAnsi="Book Antiqua"/>
          <w:b/>
          <w:bCs/>
          <w:lang w:val="es-ES"/>
        </w:rPr>
        <w:t>agencias</w:t>
      </w:r>
      <w:r w:rsidRPr="00715E6C">
        <w:rPr>
          <w:rFonts w:ascii="Book Antiqua" w:hAnsi="Book Antiqua"/>
          <w:lang w:val="es-ES"/>
        </w:rPr>
        <w:t xml:space="preserve"> </w:t>
      </w:r>
      <w:r w:rsidRPr="008321F9">
        <w:rPr>
          <w:rFonts w:ascii="Book Antiqua" w:hAnsi="Book Antiqua"/>
          <w:b/>
          <w:bCs/>
          <w:lang w:val="es-ES"/>
        </w:rPr>
        <w:t>Ejecutivas</w:t>
      </w:r>
      <w:r w:rsidR="008321F9">
        <w:rPr>
          <w:rFonts w:ascii="Book Antiqua" w:hAnsi="Book Antiqua"/>
          <w:b/>
          <w:bCs/>
          <w:lang w:val="es-ES"/>
        </w:rPr>
        <w:t>]</w:t>
      </w:r>
      <w:r w:rsidRPr="00715E6C">
        <w:rPr>
          <w:rFonts w:ascii="Book Antiqua" w:hAnsi="Book Antiqua"/>
          <w:lang w:val="es-ES"/>
        </w:rPr>
        <w:t xml:space="preserve"> </w:t>
      </w:r>
      <w:r w:rsidR="008321F9" w:rsidRPr="008321F9">
        <w:rPr>
          <w:rFonts w:ascii="Book Antiqua" w:hAnsi="Book Antiqua"/>
          <w:i/>
          <w:iCs/>
          <w:lang w:val="es-ES"/>
        </w:rPr>
        <w:t>entidades públicas</w:t>
      </w:r>
      <w:r w:rsidR="008321F9">
        <w:rPr>
          <w:rFonts w:ascii="Book Antiqua" w:hAnsi="Book Antiqua"/>
          <w:lang w:val="es-ES"/>
        </w:rPr>
        <w:t xml:space="preserve"> </w:t>
      </w:r>
      <w:r w:rsidRPr="00715E6C">
        <w:rPr>
          <w:rFonts w:ascii="Book Antiqua" w:hAnsi="Book Antiqua"/>
          <w:lang w:val="es-ES"/>
        </w:rPr>
        <w:t xml:space="preserve">del Gobierno de Puerto Rico. </w:t>
      </w:r>
      <w:r w:rsidR="00363711" w:rsidRPr="00715E6C">
        <w:rPr>
          <w:rFonts w:ascii="Book Antiqua" w:hAnsi="Book Antiqua"/>
          <w:lang w:val="es-ES"/>
        </w:rPr>
        <w:t>Así</w:t>
      </w:r>
      <w:r w:rsidRPr="00715E6C">
        <w:rPr>
          <w:rFonts w:ascii="Book Antiqua" w:hAnsi="Book Antiqua"/>
          <w:lang w:val="es-ES"/>
        </w:rPr>
        <w:t xml:space="preserve"> mismo, cuando los hechos que dieron lugar a la orden o </w:t>
      </w:r>
      <w:r w:rsidR="00363711" w:rsidRPr="00715E6C">
        <w:rPr>
          <w:rFonts w:ascii="Book Antiqua" w:hAnsi="Book Antiqua"/>
          <w:lang w:val="es-ES"/>
        </w:rPr>
        <w:t>resolución</w:t>
      </w:r>
      <w:r w:rsidRPr="00715E6C">
        <w:rPr>
          <w:rFonts w:ascii="Book Antiqua" w:hAnsi="Book Antiqua"/>
          <w:lang w:val="es-ES"/>
        </w:rPr>
        <w:t xml:space="preserve"> final involucren a un empleado de </w:t>
      </w:r>
      <w:r w:rsidR="008321F9" w:rsidRPr="008321F9">
        <w:rPr>
          <w:rFonts w:ascii="Book Antiqua" w:hAnsi="Book Antiqua"/>
          <w:b/>
          <w:bCs/>
          <w:lang w:val="es-ES"/>
        </w:rPr>
        <w:t>[</w:t>
      </w:r>
      <w:r w:rsidRPr="008321F9">
        <w:rPr>
          <w:rFonts w:ascii="Book Antiqua" w:hAnsi="Book Antiqua"/>
          <w:b/>
          <w:bCs/>
          <w:lang w:val="es-ES"/>
        </w:rPr>
        <w:t>la Rama Ejecutiva, las agencias</w:t>
      </w:r>
      <w:r w:rsidR="008321F9">
        <w:rPr>
          <w:rFonts w:ascii="Book Antiqua" w:hAnsi="Book Antiqua"/>
          <w:b/>
          <w:bCs/>
          <w:lang w:val="es-ES"/>
        </w:rPr>
        <w:t xml:space="preserve">] </w:t>
      </w:r>
      <w:r w:rsidR="008321F9" w:rsidRPr="00107975">
        <w:rPr>
          <w:rFonts w:ascii="Book Antiqua" w:hAnsi="Book Antiqua"/>
          <w:i/>
          <w:iCs/>
          <w:lang w:val="es-ES"/>
        </w:rPr>
        <w:t>una entidad pública</w:t>
      </w:r>
      <w:r w:rsidR="00107975" w:rsidRPr="00107975">
        <w:rPr>
          <w:rFonts w:ascii="Book Antiqua" w:hAnsi="Book Antiqua"/>
          <w:i/>
          <w:iCs/>
          <w:lang w:val="es-ES"/>
        </w:rPr>
        <w:t>,</w:t>
      </w:r>
      <w:r w:rsidRPr="00715E6C">
        <w:rPr>
          <w:rFonts w:ascii="Book Antiqua" w:hAnsi="Book Antiqua"/>
          <w:lang w:val="es-ES"/>
        </w:rPr>
        <w:t xml:space="preserve"> </w:t>
      </w:r>
      <w:r w:rsidR="00363711" w:rsidRPr="00715E6C">
        <w:rPr>
          <w:rFonts w:ascii="Book Antiqua" w:hAnsi="Book Antiqua"/>
          <w:lang w:val="es-ES"/>
        </w:rPr>
        <w:t>deberán</w:t>
      </w:r>
      <w:r w:rsidRPr="00715E6C">
        <w:rPr>
          <w:rFonts w:ascii="Book Antiqua" w:hAnsi="Book Antiqua"/>
          <w:lang w:val="es-ES"/>
        </w:rPr>
        <w:t xml:space="preserve"> notificar copia de </w:t>
      </w:r>
      <w:proofErr w:type="gramStart"/>
      <w:r w:rsidRPr="00715E6C">
        <w:rPr>
          <w:rFonts w:ascii="Book Antiqua" w:hAnsi="Book Antiqua"/>
          <w:lang w:val="es-ES"/>
        </w:rPr>
        <w:t>la misma</w:t>
      </w:r>
      <w:proofErr w:type="gramEnd"/>
      <w:r w:rsidRPr="00715E6C">
        <w:rPr>
          <w:rFonts w:ascii="Book Antiqua" w:hAnsi="Book Antiqua"/>
          <w:lang w:val="es-ES"/>
        </w:rPr>
        <w:t xml:space="preserve"> a la Oficina de </w:t>
      </w:r>
      <w:r w:rsidR="00363711" w:rsidRPr="00715E6C">
        <w:rPr>
          <w:rFonts w:ascii="Book Antiqua" w:hAnsi="Book Antiqua"/>
          <w:lang w:val="es-ES"/>
        </w:rPr>
        <w:t>Ética</w:t>
      </w:r>
      <w:r w:rsidRPr="00715E6C">
        <w:rPr>
          <w:rFonts w:ascii="Book Antiqua" w:hAnsi="Book Antiqua"/>
          <w:lang w:val="es-ES"/>
        </w:rPr>
        <w:t xml:space="preserve"> Gubernamental.</w:t>
      </w:r>
    </w:p>
    <w:p w14:paraId="040CDF2A" w14:textId="31FF71AF" w:rsidR="00715E6C" w:rsidRPr="004A6A77" w:rsidRDefault="00715E6C" w:rsidP="00715E6C">
      <w:pPr>
        <w:spacing w:line="480" w:lineRule="auto"/>
        <w:ind w:firstLine="360"/>
        <w:jc w:val="both"/>
        <w:rPr>
          <w:rFonts w:ascii="Book Antiqua" w:hAnsi="Book Antiqua"/>
          <w:lang w:val="es-ES"/>
        </w:rPr>
      </w:pPr>
      <w:proofErr w:type="spellStart"/>
      <w:r w:rsidRPr="004A6A77">
        <w:rPr>
          <w:rFonts w:ascii="Book Antiqua" w:hAnsi="Book Antiqua"/>
          <w:lang w:val="es-ES"/>
        </w:rPr>
        <w:t>Artículo</w:t>
      </w:r>
      <w:proofErr w:type="spellEnd"/>
      <w:r w:rsidRPr="004A6A77">
        <w:rPr>
          <w:rFonts w:ascii="Book Antiqua" w:hAnsi="Book Antiqua"/>
          <w:lang w:val="es-ES"/>
        </w:rPr>
        <w:t xml:space="preserve"> 3.7. — Sanciones y penalidades. </w:t>
      </w:r>
    </w:p>
    <w:p w14:paraId="5B4FB03D" w14:textId="4BE889CC" w:rsidR="009B1C61" w:rsidRPr="009B1C61" w:rsidRDefault="009B1C61" w:rsidP="000F54D0">
      <w:pPr>
        <w:spacing w:line="480" w:lineRule="auto"/>
        <w:ind w:firstLine="360"/>
        <w:jc w:val="both"/>
        <w:rPr>
          <w:rFonts w:ascii="Book Antiqua" w:hAnsi="Book Antiqua"/>
          <w:lang w:val="es-ES"/>
        </w:rPr>
      </w:pPr>
      <w:r w:rsidRPr="009B1C61">
        <w:rPr>
          <w:rFonts w:ascii="Book Antiqua" w:hAnsi="Book Antiqua"/>
          <w:lang w:val="es-ES"/>
        </w:rPr>
        <w:t xml:space="preserve">El incumplimiento por parte de cualquier persona de cualquiera de las disposiciones del Artículo 3.2 </w:t>
      </w:r>
      <w:r w:rsidR="00F77AA2" w:rsidRPr="004A6A77">
        <w:rPr>
          <w:rFonts w:ascii="Book Antiqua" w:hAnsi="Book Antiqua"/>
          <w:b/>
          <w:bCs/>
          <w:lang w:val="es-ES"/>
        </w:rPr>
        <w:t>[</w:t>
      </w:r>
      <w:r w:rsidR="00F77AA2" w:rsidRPr="00F77AA2">
        <w:rPr>
          <w:rFonts w:ascii="Book Antiqua" w:hAnsi="Book Antiqua"/>
          <w:b/>
          <w:bCs/>
          <w:lang w:val="es-ES"/>
        </w:rPr>
        <w:t>de este Código</w:t>
      </w:r>
      <w:r w:rsidR="00F77AA2">
        <w:rPr>
          <w:rFonts w:ascii="Book Antiqua" w:hAnsi="Book Antiqua"/>
          <w:b/>
          <w:bCs/>
          <w:lang w:val="es-ES"/>
        </w:rPr>
        <w:t>]</w:t>
      </w:r>
      <w:r w:rsidR="00F77AA2" w:rsidRPr="009B1C61">
        <w:rPr>
          <w:rFonts w:ascii="Book Antiqua" w:hAnsi="Book Antiqua"/>
          <w:lang w:val="es-ES"/>
        </w:rPr>
        <w:t xml:space="preserve"> </w:t>
      </w:r>
      <w:r w:rsidR="00F77AA2" w:rsidRPr="00F77AA2">
        <w:rPr>
          <w:rFonts w:ascii="Book Antiqua" w:hAnsi="Book Antiqua"/>
          <w:i/>
          <w:iCs/>
          <w:lang w:val="es-ES"/>
        </w:rPr>
        <w:t>o cualquiera de las infracciones mencionadas en el</w:t>
      </w:r>
      <w:r w:rsidR="00F77AA2">
        <w:rPr>
          <w:rFonts w:ascii="Book Antiqua" w:hAnsi="Book Antiqua"/>
          <w:i/>
          <w:iCs/>
          <w:lang w:val="es-ES"/>
        </w:rPr>
        <w:t xml:space="preserve"> Artículo 3.4</w:t>
      </w:r>
      <w:r w:rsidR="00F77AA2" w:rsidRPr="00F77AA2">
        <w:rPr>
          <w:rFonts w:ascii="Book Antiqua" w:hAnsi="Book Antiqua"/>
          <w:i/>
          <w:iCs/>
          <w:lang w:val="es-ES"/>
        </w:rPr>
        <w:t xml:space="preserve"> de este Código</w:t>
      </w:r>
      <w:r w:rsidR="00F77AA2" w:rsidRPr="009B1C61">
        <w:rPr>
          <w:rFonts w:ascii="Book Antiqua" w:hAnsi="Book Antiqua"/>
          <w:lang w:val="es-ES"/>
        </w:rPr>
        <w:t xml:space="preserve"> </w:t>
      </w:r>
      <w:r w:rsidRPr="009B1C61">
        <w:rPr>
          <w:rFonts w:ascii="Book Antiqua" w:hAnsi="Book Antiqua"/>
          <w:lang w:val="es-ES"/>
        </w:rPr>
        <w:t xml:space="preserve">será causa suficiente para que el Gobierno de Puerto Rico </w:t>
      </w:r>
      <w:r w:rsidR="002625DA" w:rsidRPr="002625DA">
        <w:rPr>
          <w:rFonts w:ascii="Book Antiqua" w:hAnsi="Book Antiqua"/>
          <w:b/>
          <w:bCs/>
          <w:lang w:val="es-ES"/>
        </w:rPr>
        <w:t>[</w:t>
      </w:r>
      <w:r w:rsidRPr="002625DA">
        <w:rPr>
          <w:rFonts w:ascii="Book Antiqua" w:hAnsi="Book Antiqua"/>
          <w:b/>
          <w:bCs/>
          <w:lang w:val="es-ES"/>
        </w:rPr>
        <w:t>pueda dar</w:t>
      </w:r>
      <w:r w:rsidR="002625DA">
        <w:rPr>
          <w:rFonts w:ascii="Book Antiqua" w:hAnsi="Book Antiqua"/>
          <w:b/>
          <w:bCs/>
          <w:lang w:val="es-ES"/>
        </w:rPr>
        <w:t>]</w:t>
      </w:r>
      <w:r w:rsidRPr="009B1C61">
        <w:rPr>
          <w:rFonts w:ascii="Book Antiqua" w:hAnsi="Book Antiqua"/>
          <w:lang w:val="es-ES"/>
        </w:rPr>
        <w:t xml:space="preserve"> </w:t>
      </w:r>
      <w:r w:rsidR="002625DA" w:rsidRPr="002625DA">
        <w:rPr>
          <w:rFonts w:ascii="Book Antiqua" w:hAnsi="Book Antiqua"/>
          <w:i/>
          <w:iCs/>
          <w:lang w:val="es-ES"/>
        </w:rPr>
        <w:t>de</w:t>
      </w:r>
      <w:r w:rsidR="002625DA">
        <w:rPr>
          <w:rFonts w:ascii="Book Antiqua" w:hAnsi="Book Antiqua"/>
          <w:lang w:val="es-ES"/>
        </w:rPr>
        <w:t xml:space="preserve"> </w:t>
      </w:r>
      <w:r w:rsidRPr="009B1C61">
        <w:rPr>
          <w:rFonts w:ascii="Book Antiqua" w:hAnsi="Book Antiqua"/>
          <w:lang w:val="es-ES"/>
        </w:rPr>
        <w:t xml:space="preserve">por terminado el contrato. Además, el Gobierno, a través del </w:t>
      </w:r>
      <w:proofErr w:type="gramStart"/>
      <w:r w:rsidRPr="009B1C61">
        <w:rPr>
          <w:rFonts w:ascii="Book Antiqua" w:hAnsi="Book Antiqua"/>
          <w:lang w:val="es-ES"/>
        </w:rPr>
        <w:t>Secretario</w:t>
      </w:r>
      <w:proofErr w:type="gramEnd"/>
      <w:r w:rsidRPr="009B1C61">
        <w:rPr>
          <w:rFonts w:ascii="Book Antiqua" w:hAnsi="Book Antiqua"/>
          <w:lang w:val="es-ES"/>
        </w:rPr>
        <w:t xml:space="preserve"> de Justicia, </w:t>
      </w:r>
      <w:r w:rsidR="00C17A78">
        <w:rPr>
          <w:rFonts w:ascii="Book Antiqua" w:hAnsi="Book Antiqua"/>
          <w:b/>
          <w:bCs/>
          <w:lang w:val="es-ES"/>
        </w:rPr>
        <w:t xml:space="preserve">[podrá] </w:t>
      </w:r>
      <w:r w:rsidR="00C17A78" w:rsidRPr="009B1C61">
        <w:rPr>
          <w:rFonts w:ascii="Book Antiqua" w:hAnsi="Book Antiqua"/>
          <w:lang w:val="es-ES"/>
        </w:rPr>
        <w:t>reclamar</w:t>
      </w:r>
      <w:r w:rsidR="00C17A78">
        <w:rPr>
          <w:rFonts w:ascii="Book Antiqua" w:hAnsi="Book Antiqua"/>
          <w:lang w:val="es-ES"/>
        </w:rPr>
        <w:t>á</w:t>
      </w:r>
      <w:r w:rsidRPr="009B1C61">
        <w:rPr>
          <w:rFonts w:ascii="Book Antiqua" w:hAnsi="Book Antiqua"/>
          <w:lang w:val="es-ES"/>
        </w:rPr>
        <w:t xml:space="preserve"> indemnización al amparo del Artículo 5.2 de este Código.</w:t>
      </w:r>
      <w:r w:rsidR="00F77AA2">
        <w:rPr>
          <w:rFonts w:ascii="Book Antiqua" w:hAnsi="Book Antiqua"/>
          <w:lang w:val="es-ES"/>
        </w:rPr>
        <w:t xml:space="preserve"> </w:t>
      </w:r>
    </w:p>
    <w:p w14:paraId="4FBF2007" w14:textId="2A15D933" w:rsidR="00FD1F0A" w:rsidRPr="009B1C61" w:rsidRDefault="009B1C61" w:rsidP="00F77AA2">
      <w:pPr>
        <w:spacing w:line="480" w:lineRule="auto"/>
        <w:jc w:val="both"/>
        <w:rPr>
          <w:rFonts w:ascii="Book Antiqua" w:hAnsi="Book Antiqua"/>
          <w:lang w:val="es-ES"/>
        </w:rPr>
      </w:pPr>
      <w:r w:rsidRPr="00B129D4">
        <w:rPr>
          <w:rFonts w:ascii="Book Antiqua" w:hAnsi="Book Antiqua"/>
          <w:lang w:val="es-ES"/>
        </w:rPr>
        <w:lastRenderedPageBreak/>
        <w:t xml:space="preserve">Toda persona que viole intencionalmente las prohibiciones y </w:t>
      </w:r>
      <w:r w:rsidRPr="008D4FB7">
        <w:rPr>
          <w:rFonts w:ascii="Book Antiqua" w:hAnsi="Book Antiqua"/>
          <w:lang w:val="es-ES"/>
        </w:rPr>
        <w:t xml:space="preserve">disposiciones establecidas en los incisos (f), (j) (k) (l) (o), y (p) del Artículo 3.2 será culpable de delito grave con pena de reclusión por un fijo de tres (3) años y multa de cinco mil (5,000) dólares. Además, el Tribunal </w:t>
      </w:r>
      <w:r w:rsidR="00B129D4" w:rsidRPr="008D4FB7">
        <w:rPr>
          <w:rFonts w:ascii="Book Antiqua" w:hAnsi="Book Antiqua"/>
          <w:b/>
          <w:bCs/>
          <w:lang w:val="es-ES"/>
        </w:rPr>
        <w:t>[</w:t>
      </w:r>
      <w:r w:rsidRPr="008D4FB7">
        <w:rPr>
          <w:rFonts w:ascii="Book Antiqua" w:hAnsi="Book Antiqua"/>
          <w:b/>
          <w:bCs/>
          <w:lang w:val="es-ES"/>
        </w:rPr>
        <w:t>podrá</w:t>
      </w:r>
      <w:r w:rsidR="00B129D4" w:rsidRPr="008D4FB7">
        <w:rPr>
          <w:rFonts w:ascii="Book Antiqua" w:hAnsi="Book Antiqua"/>
          <w:lang w:val="es-ES"/>
        </w:rPr>
        <w:t>]</w:t>
      </w:r>
      <w:r w:rsidRPr="008D4FB7">
        <w:rPr>
          <w:rFonts w:ascii="Book Antiqua" w:hAnsi="Book Antiqua"/>
          <w:lang w:val="es-ES"/>
        </w:rPr>
        <w:t xml:space="preserve"> </w:t>
      </w:r>
      <w:r w:rsidR="00B129D4" w:rsidRPr="008D4FB7">
        <w:rPr>
          <w:rFonts w:ascii="Book Antiqua" w:hAnsi="Book Antiqua"/>
          <w:i/>
          <w:iCs/>
          <w:lang w:val="es-ES"/>
        </w:rPr>
        <w:t>deberá</w:t>
      </w:r>
      <w:r w:rsidR="00B129D4" w:rsidRPr="008D4FB7">
        <w:rPr>
          <w:rFonts w:ascii="Book Antiqua" w:hAnsi="Book Antiqua"/>
          <w:lang w:val="es-ES"/>
        </w:rPr>
        <w:t xml:space="preserve"> </w:t>
      </w:r>
      <w:r w:rsidRPr="008D4FB7">
        <w:rPr>
          <w:rFonts w:ascii="Book Antiqua" w:hAnsi="Book Antiqua"/>
          <w:lang w:val="es-ES"/>
        </w:rPr>
        <w:t>imponer las penas de restitución</w:t>
      </w:r>
      <w:r w:rsidR="00B129D4" w:rsidRPr="008D4FB7">
        <w:rPr>
          <w:rFonts w:ascii="Book Antiqua" w:hAnsi="Book Antiqua"/>
          <w:lang w:val="es-ES"/>
        </w:rPr>
        <w:t xml:space="preserve"> </w:t>
      </w:r>
      <w:r w:rsidR="00B129D4" w:rsidRPr="008D4FB7">
        <w:rPr>
          <w:rFonts w:ascii="Book Antiqua" w:hAnsi="Book Antiqua"/>
          <w:i/>
          <w:iCs/>
          <w:lang w:val="es-ES"/>
        </w:rPr>
        <w:t xml:space="preserve">del triple del daño y podrá imponer las penas de </w:t>
      </w:r>
      <w:r w:rsidRPr="008D4FB7">
        <w:rPr>
          <w:rFonts w:ascii="Book Antiqua" w:hAnsi="Book Antiqua"/>
          <w:lang w:val="es-ES"/>
        </w:rPr>
        <w:t>prestación de servicios comunitarios, de suspensión o de revocación de licencia, permiso o autorización.</w:t>
      </w:r>
      <w:r w:rsidR="00F77AA2" w:rsidRPr="008D4FB7">
        <w:rPr>
          <w:rFonts w:ascii="Book Antiqua" w:hAnsi="Book Antiqua"/>
          <w:lang w:val="es-ES"/>
        </w:rPr>
        <w:t xml:space="preserve"> </w:t>
      </w:r>
    </w:p>
    <w:p w14:paraId="75456142" w14:textId="39A5898F" w:rsidR="009B1C61" w:rsidRPr="009B1C61" w:rsidRDefault="009B1C61" w:rsidP="004A6A77">
      <w:pPr>
        <w:spacing w:line="480" w:lineRule="auto"/>
        <w:ind w:firstLine="360"/>
        <w:jc w:val="both"/>
        <w:rPr>
          <w:rFonts w:ascii="Book Antiqua" w:hAnsi="Book Antiqua"/>
          <w:lang w:val="es-ES"/>
        </w:rPr>
      </w:pPr>
      <w:r w:rsidRPr="009B1C61">
        <w:rPr>
          <w:rFonts w:ascii="Book Antiqua" w:hAnsi="Book Antiqua"/>
          <w:lang w:val="es-ES"/>
        </w:rPr>
        <w:t>La persona así convicta quedará inhabilitada para desempeñar cualquier cargo o empleo público, sujeto a lo dispuesto en la Sección 6.8 de la Ley 8-2017, según enmendada, conocida como “Ley para la Administración y Transformación de los Recursos Humanos en el Gobierno de Puerto Rico”.</w:t>
      </w:r>
    </w:p>
    <w:p w14:paraId="1FA8A91D" w14:textId="77777777" w:rsidR="00F77AA2" w:rsidRDefault="009B1C61" w:rsidP="004A6A77">
      <w:pPr>
        <w:spacing w:line="480" w:lineRule="auto"/>
        <w:ind w:firstLine="360"/>
        <w:jc w:val="both"/>
        <w:rPr>
          <w:rFonts w:ascii="Book Antiqua" w:hAnsi="Book Antiqua"/>
          <w:lang w:val="es-ES"/>
        </w:rPr>
      </w:pPr>
      <w:r w:rsidRPr="009B1C61">
        <w:rPr>
          <w:rFonts w:ascii="Book Antiqua" w:hAnsi="Book Antiqua"/>
          <w:lang w:val="es-ES"/>
        </w:rPr>
        <w:t>Las sanciones impuestas por este Título no excluyen la imposición de cualquier otra sanción o medida disciplinaria que determine la Asociación o Colegio Profesional al que pertenezca el contratista. Tampoco impide la imposición de sanciones penales por la participación en un acto constitutivo de delito.</w:t>
      </w:r>
      <w:r w:rsidR="00F77AA2">
        <w:rPr>
          <w:rFonts w:ascii="Book Antiqua" w:hAnsi="Book Antiqua"/>
          <w:lang w:val="es-ES"/>
        </w:rPr>
        <w:t xml:space="preserve"> </w:t>
      </w:r>
    </w:p>
    <w:p w14:paraId="7EF5B9E0" w14:textId="7185F73B" w:rsidR="009B1C61" w:rsidRPr="009B1C61" w:rsidRDefault="00E97CF8" w:rsidP="009B1C61">
      <w:pPr>
        <w:spacing w:line="480" w:lineRule="auto"/>
        <w:ind w:firstLine="360"/>
        <w:jc w:val="both"/>
        <w:rPr>
          <w:rFonts w:ascii="Book Antiqua" w:hAnsi="Book Antiqua"/>
          <w:b/>
          <w:bCs/>
          <w:lang w:val="es-ES"/>
        </w:rPr>
      </w:pPr>
      <w:r>
        <w:rPr>
          <w:rFonts w:ascii="Book Antiqua" w:hAnsi="Book Antiqua"/>
          <w:b/>
          <w:bCs/>
          <w:lang w:val="es-ES"/>
        </w:rPr>
        <w:t>[</w:t>
      </w:r>
      <w:proofErr w:type="spellStart"/>
      <w:r w:rsidR="009B1C61" w:rsidRPr="009B1C61">
        <w:rPr>
          <w:rFonts w:ascii="Book Antiqua" w:hAnsi="Book Antiqua"/>
          <w:b/>
          <w:bCs/>
          <w:lang w:val="es-ES"/>
        </w:rPr>
        <w:t>Artículo</w:t>
      </w:r>
      <w:proofErr w:type="spellEnd"/>
      <w:r w:rsidR="009B1C61" w:rsidRPr="009B1C61">
        <w:rPr>
          <w:rFonts w:ascii="Book Antiqua" w:hAnsi="Book Antiqua"/>
          <w:b/>
          <w:bCs/>
          <w:lang w:val="es-ES"/>
        </w:rPr>
        <w:t xml:space="preserve"> 3.8. — </w:t>
      </w:r>
      <w:proofErr w:type="spellStart"/>
      <w:r w:rsidR="009B1C61" w:rsidRPr="009B1C61">
        <w:rPr>
          <w:rFonts w:ascii="Book Antiqua" w:hAnsi="Book Antiqua"/>
          <w:b/>
          <w:bCs/>
          <w:lang w:val="es-ES"/>
        </w:rPr>
        <w:t>Código</w:t>
      </w:r>
      <w:proofErr w:type="spellEnd"/>
      <w:r w:rsidR="009B1C61" w:rsidRPr="009B1C61">
        <w:rPr>
          <w:rFonts w:ascii="Book Antiqua" w:hAnsi="Book Antiqua"/>
          <w:b/>
          <w:bCs/>
          <w:lang w:val="es-ES"/>
        </w:rPr>
        <w:t xml:space="preserve"> de </w:t>
      </w:r>
      <w:proofErr w:type="spellStart"/>
      <w:r w:rsidR="009B1C61" w:rsidRPr="009B1C61">
        <w:rPr>
          <w:rFonts w:ascii="Book Antiqua" w:hAnsi="Book Antiqua"/>
          <w:b/>
          <w:bCs/>
          <w:lang w:val="es-ES"/>
        </w:rPr>
        <w:t>Ética</w:t>
      </w:r>
      <w:proofErr w:type="spellEnd"/>
      <w:r w:rsidR="009B1C61" w:rsidRPr="009B1C61">
        <w:rPr>
          <w:rFonts w:ascii="Book Antiqua" w:hAnsi="Book Antiqua"/>
          <w:b/>
          <w:bCs/>
          <w:lang w:val="es-ES"/>
        </w:rPr>
        <w:t xml:space="preserve"> para contratistas de las Ramas Judicial y Legislativa. (3 L.P.R.A. § 1883g)</w:t>
      </w:r>
    </w:p>
    <w:p w14:paraId="2ADD98AD" w14:textId="4CCD2671" w:rsidR="009B1C61" w:rsidRPr="00715E6C" w:rsidRDefault="009B1C61" w:rsidP="009B1C61">
      <w:pPr>
        <w:spacing w:line="480" w:lineRule="auto"/>
        <w:ind w:firstLine="360"/>
        <w:jc w:val="both"/>
        <w:rPr>
          <w:rFonts w:ascii="Book Antiqua" w:hAnsi="Book Antiqua"/>
          <w:b/>
          <w:bCs/>
          <w:lang w:val="es-ES"/>
        </w:rPr>
      </w:pPr>
      <w:r w:rsidRPr="009B1C61">
        <w:rPr>
          <w:rFonts w:ascii="Book Antiqua" w:hAnsi="Book Antiqua"/>
          <w:b/>
          <w:bCs/>
          <w:lang w:val="es-ES"/>
        </w:rPr>
        <w:t xml:space="preserve">La Rama Legislativa y la Rama Judicial, </w:t>
      </w:r>
      <w:proofErr w:type="spellStart"/>
      <w:r w:rsidRPr="009B1C61">
        <w:rPr>
          <w:rFonts w:ascii="Book Antiqua" w:hAnsi="Book Antiqua"/>
          <w:b/>
          <w:bCs/>
          <w:lang w:val="es-ES"/>
        </w:rPr>
        <w:t>asi</w:t>
      </w:r>
      <w:proofErr w:type="spellEnd"/>
      <w:r w:rsidRPr="009B1C61">
        <w:rPr>
          <w:rFonts w:ascii="Book Antiqua" w:hAnsi="Book Antiqua"/>
          <w:b/>
          <w:bCs/>
          <w:lang w:val="es-ES"/>
        </w:rPr>
        <w:t xml:space="preserve">́ como, la Oficina del Contralor, la Oficina del Procurador del Ciudadano (Ombudsman), y cualquier otra oficina o dependencia adscrita a estas, </w:t>
      </w:r>
      <w:proofErr w:type="spellStart"/>
      <w:r w:rsidRPr="009B1C61">
        <w:rPr>
          <w:rFonts w:ascii="Book Antiqua" w:hAnsi="Book Antiqua"/>
          <w:b/>
          <w:bCs/>
          <w:lang w:val="es-ES"/>
        </w:rPr>
        <w:t>deberán</w:t>
      </w:r>
      <w:proofErr w:type="spellEnd"/>
      <w:r w:rsidRPr="009B1C61">
        <w:rPr>
          <w:rFonts w:ascii="Book Antiqua" w:hAnsi="Book Antiqua"/>
          <w:b/>
          <w:bCs/>
          <w:lang w:val="es-ES"/>
        </w:rPr>
        <w:t xml:space="preserve"> aprobar </w:t>
      </w:r>
      <w:proofErr w:type="spellStart"/>
      <w:r w:rsidRPr="009B1C61">
        <w:rPr>
          <w:rFonts w:ascii="Book Antiqua" w:hAnsi="Book Antiqua"/>
          <w:b/>
          <w:bCs/>
          <w:lang w:val="es-ES"/>
        </w:rPr>
        <w:t>Códigos</w:t>
      </w:r>
      <w:proofErr w:type="spellEnd"/>
      <w:r w:rsidRPr="009B1C61">
        <w:rPr>
          <w:rFonts w:ascii="Book Antiqua" w:hAnsi="Book Antiqua"/>
          <w:b/>
          <w:bCs/>
          <w:lang w:val="es-ES"/>
        </w:rPr>
        <w:t xml:space="preserve"> de </w:t>
      </w:r>
      <w:proofErr w:type="spellStart"/>
      <w:r w:rsidRPr="009B1C61">
        <w:rPr>
          <w:rFonts w:ascii="Book Antiqua" w:hAnsi="Book Antiqua"/>
          <w:b/>
          <w:bCs/>
          <w:lang w:val="es-ES"/>
        </w:rPr>
        <w:t>Ética</w:t>
      </w:r>
      <w:proofErr w:type="spellEnd"/>
      <w:r w:rsidRPr="009B1C61">
        <w:rPr>
          <w:rFonts w:ascii="Book Antiqua" w:hAnsi="Book Antiqua"/>
          <w:b/>
          <w:bCs/>
          <w:lang w:val="es-ES"/>
        </w:rPr>
        <w:t xml:space="preserve"> para contratistas, proveedores de bienes y servicios, o enmiendas a la </w:t>
      </w:r>
      <w:proofErr w:type="spellStart"/>
      <w:r w:rsidRPr="009B1C61">
        <w:rPr>
          <w:rFonts w:ascii="Book Antiqua" w:hAnsi="Book Antiqua"/>
          <w:b/>
          <w:bCs/>
          <w:lang w:val="es-ES"/>
        </w:rPr>
        <w:t>reglamentación</w:t>
      </w:r>
      <w:proofErr w:type="spellEnd"/>
      <w:r w:rsidRPr="009B1C61">
        <w:rPr>
          <w:rFonts w:ascii="Book Antiqua" w:hAnsi="Book Antiqua"/>
          <w:b/>
          <w:bCs/>
          <w:lang w:val="es-ES"/>
        </w:rPr>
        <w:t xml:space="preserve"> en vigor incorporando los principios </w:t>
      </w:r>
      <w:proofErr w:type="spellStart"/>
      <w:r w:rsidRPr="009B1C61">
        <w:rPr>
          <w:rFonts w:ascii="Book Antiqua" w:hAnsi="Book Antiqua"/>
          <w:b/>
          <w:bCs/>
          <w:lang w:val="es-ES"/>
        </w:rPr>
        <w:t>aqui</w:t>
      </w:r>
      <w:proofErr w:type="spellEnd"/>
      <w:r w:rsidRPr="009B1C61">
        <w:rPr>
          <w:rFonts w:ascii="Book Antiqua" w:hAnsi="Book Antiqua"/>
          <w:b/>
          <w:bCs/>
          <w:lang w:val="es-ES"/>
        </w:rPr>
        <w:t xml:space="preserve">́ enunciados, en </w:t>
      </w:r>
      <w:proofErr w:type="spellStart"/>
      <w:r w:rsidRPr="009B1C61">
        <w:rPr>
          <w:rFonts w:ascii="Book Antiqua" w:hAnsi="Book Antiqua"/>
          <w:b/>
          <w:bCs/>
          <w:lang w:val="es-ES"/>
        </w:rPr>
        <w:t>protección</w:t>
      </w:r>
      <w:proofErr w:type="spellEnd"/>
      <w:r w:rsidRPr="009B1C61">
        <w:rPr>
          <w:rFonts w:ascii="Book Antiqua" w:hAnsi="Book Antiqua"/>
          <w:b/>
          <w:bCs/>
          <w:lang w:val="es-ES"/>
        </w:rPr>
        <w:t xml:space="preserve"> del </w:t>
      </w:r>
      <w:proofErr w:type="spellStart"/>
      <w:r w:rsidRPr="009B1C61">
        <w:rPr>
          <w:rFonts w:ascii="Book Antiqua" w:hAnsi="Book Antiqua"/>
          <w:b/>
          <w:bCs/>
          <w:lang w:val="es-ES"/>
        </w:rPr>
        <w:t>interés</w:t>
      </w:r>
      <w:proofErr w:type="spellEnd"/>
      <w:r w:rsidRPr="009B1C61">
        <w:rPr>
          <w:rFonts w:ascii="Book Antiqua" w:hAnsi="Book Antiqua"/>
          <w:b/>
          <w:bCs/>
          <w:lang w:val="es-ES"/>
        </w:rPr>
        <w:t xml:space="preserve"> </w:t>
      </w:r>
      <w:proofErr w:type="spellStart"/>
      <w:r w:rsidRPr="009B1C61">
        <w:rPr>
          <w:rFonts w:ascii="Book Antiqua" w:hAnsi="Book Antiqua"/>
          <w:b/>
          <w:bCs/>
          <w:lang w:val="es-ES"/>
        </w:rPr>
        <w:t>público</w:t>
      </w:r>
      <w:proofErr w:type="spellEnd"/>
      <w:r w:rsidRPr="009B1C61">
        <w:rPr>
          <w:rFonts w:ascii="Book Antiqua" w:hAnsi="Book Antiqua"/>
          <w:b/>
          <w:bCs/>
          <w:lang w:val="es-ES"/>
        </w:rPr>
        <w:t xml:space="preserve"> y de conformidad con la </w:t>
      </w:r>
      <w:proofErr w:type="spellStart"/>
      <w:r w:rsidRPr="009B1C61">
        <w:rPr>
          <w:rFonts w:ascii="Book Antiqua" w:hAnsi="Book Antiqua"/>
          <w:b/>
          <w:bCs/>
          <w:lang w:val="es-ES"/>
        </w:rPr>
        <w:t>política</w:t>
      </w:r>
      <w:proofErr w:type="spellEnd"/>
      <w:r w:rsidRPr="009B1C61">
        <w:rPr>
          <w:rFonts w:ascii="Book Antiqua" w:hAnsi="Book Antiqua"/>
          <w:b/>
          <w:bCs/>
          <w:lang w:val="es-ES"/>
        </w:rPr>
        <w:t xml:space="preserve"> </w:t>
      </w:r>
      <w:proofErr w:type="spellStart"/>
      <w:r w:rsidRPr="009B1C61">
        <w:rPr>
          <w:rFonts w:ascii="Book Antiqua" w:hAnsi="Book Antiqua"/>
          <w:b/>
          <w:bCs/>
          <w:lang w:val="es-ES"/>
        </w:rPr>
        <w:t>pública</w:t>
      </w:r>
      <w:proofErr w:type="spellEnd"/>
      <w:r w:rsidRPr="009B1C61">
        <w:rPr>
          <w:rFonts w:ascii="Book Antiqua" w:hAnsi="Book Antiqua"/>
          <w:b/>
          <w:bCs/>
          <w:lang w:val="es-ES"/>
        </w:rPr>
        <w:t xml:space="preserve"> del Gobierno de Puerto Rico.</w:t>
      </w:r>
      <w:r>
        <w:rPr>
          <w:rFonts w:ascii="Book Antiqua" w:hAnsi="Book Antiqua"/>
          <w:b/>
          <w:bCs/>
          <w:lang w:val="es-ES"/>
        </w:rPr>
        <w:t>]</w:t>
      </w:r>
    </w:p>
    <w:p w14:paraId="675580D4" w14:textId="77777777" w:rsidR="00247ACB" w:rsidRPr="00BE3CA1" w:rsidRDefault="00247ACB" w:rsidP="004A6A77">
      <w:pPr>
        <w:pStyle w:val="NormalWeb"/>
        <w:ind w:firstLine="360"/>
        <w:jc w:val="both"/>
        <w:rPr>
          <w:rFonts w:ascii="Book Antiqua" w:hAnsi="Book Antiqua"/>
          <w:i/>
          <w:iCs/>
          <w:lang w:val="es-PR"/>
        </w:rPr>
      </w:pPr>
      <w:r w:rsidRPr="00BE3CA1">
        <w:rPr>
          <w:rFonts w:ascii="Book Antiqua" w:hAnsi="Book Antiqua"/>
          <w:lang w:val="es-ES_tradnl"/>
        </w:rPr>
        <w:lastRenderedPageBreak/>
        <w:t xml:space="preserve">TÍTULO IV </w:t>
      </w:r>
      <w:r w:rsidRPr="00BE3CA1">
        <w:rPr>
          <w:rFonts w:ascii="Book Antiqua" w:hAnsi="Book Antiqua"/>
          <w:lang w:val="es-PR"/>
        </w:rPr>
        <w:t>—</w:t>
      </w:r>
      <w:r w:rsidRPr="00BE3CA1">
        <w:rPr>
          <w:rFonts w:ascii="Book Antiqua" w:hAnsi="Book Antiqua"/>
          <w:b/>
          <w:bCs/>
          <w:lang w:val="es-PR"/>
        </w:rPr>
        <w:t xml:space="preserve"> [PROTECCIONES CONTRA REPRESALIAS]</w:t>
      </w:r>
      <w:r w:rsidRPr="00BE3CA1">
        <w:rPr>
          <w:rFonts w:ascii="Book Antiqua" w:hAnsi="Book Antiqua"/>
          <w:lang w:val="es-PR"/>
        </w:rPr>
        <w:t xml:space="preserve"> </w:t>
      </w:r>
      <w:r w:rsidRPr="00BE3CA1">
        <w:rPr>
          <w:rFonts w:ascii="Book Antiqua" w:hAnsi="Book Antiqua"/>
          <w:i/>
          <w:iCs/>
          <w:lang w:val="es-ES_tradnl"/>
        </w:rPr>
        <w:t>PROGRAMA DE ALERTAS DE ACTOS DE CORRUPCIÓN</w:t>
      </w:r>
    </w:p>
    <w:p w14:paraId="563C2E70" w14:textId="776D153B" w:rsidR="00247ACB" w:rsidRPr="00DF198C" w:rsidRDefault="00247ACB" w:rsidP="004A6A77">
      <w:pPr>
        <w:spacing w:line="480" w:lineRule="auto"/>
        <w:ind w:firstLine="360"/>
        <w:jc w:val="both"/>
        <w:rPr>
          <w:rFonts w:ascii="Book Antiqua" w:hAnsi="Book Antiqua"/>
          <w:i/>
          <w:iCs/>
          <w:lang w:val="es-ES_tradnl"/>
        </w:rPr>
      </w:pPr>
      <w:r w:rsidRPr="004A6A77">
        <w:rPr>
          <w:rFonts w:ascii="Book Antiqua" w:hAnsi="Book Antiqua"/>
          <w:lang w:val="es-PR"/>
        </w:rPr>
        <w:t>Artículo 4.1. — Definiciones.</w:t>
      </w:r>
      <w:r w:rsidR="00F518BF" w:rsidRPr="004A6A77">
        <w:rPr>
          <w:rFonts w:ascii="Book Antiqua" w:hAnsi="Book Antiqua"/>
          <w:lang w:val="es-PR"/>
        </w:rPr>
        <w:t xml:space="preserve"> </w:t>
      </w:r>
    </w:p>
    <w:p w14:paraId="5DCE6E54" w14:textId="77777777" w:rsidR="00247ACB" w:rsidRPr="00E86A7E" w:rsidRDefault="00247ACB" w:rsidP="004A6A77">
      <w:pPr>
        <w:spacing w:line="480" w:lineRule="auto"/>
        <w:ind w:firstLine="360"/>
        <w:jc w:val="both"/>
        <w:rPr>
          <w:rFonts w:ascii="Book Antiqua" w:hAnsi="Book Antiqua"/>
          <w:lang w:val="es-ES_tradnl"/>
        </w:rPr>
      </w:pPr>
      <w:r w:rsidRPr="00E86A7E">
        <w:rPr>
          <w:rFonts w:ascii="Book Antiqua" w:hAnsi="Book Antiqua"/>
          <w:lang w:val="es-ES_tradnl"/>
        </w:rPr>
        <w:t>Para fines de este Título, los siguientes términos tendrán el significado que a continuación se expresa, a menos que del contexto surja claramente otro significado:</w:t>
      </w:r>
    </w:p>
    <w:p w14:paraId="536B7F15" w14:textId="3E0CE52C" w:rsidR="00247ACB" w:rsidRPr="00F604B3" w:rsidRDefault="00247ACB" w:rsidP="00247ACB">
      <w:pPr>
        <w:pStyle w:val="ListParagraph"/>
        <w:numPr>
          <w:ilvl w:val="0"/>
          <w:numId w:val="10"/>
        </w:numPr>
        <w:spacing w:line="480" w:lineRule="auto"/>
        <w:jc w:val="both"/>
        <w:rPr>
          <w:rFonts w:ascii="Book Antiqua" w:hAnsi="Book Antiqua"/>
          <w:i/>
          <w:iCs/>
          <w:lang w:val="es-ES_tradnl"/>
        </w:rPr>
      </w:pPr>
      <w:r w:rsidRPr="00F518BF">
        <w:rPr>
          <w:rFonts w:ascii="Book Antiqua" w:hAnsi="Book Antiqua"/>
          <w:b/>
          <w:bCs/>
          <w:i/>
          <w:iCs/>
          <w:lang w:val="es-ES_tradnl"/>
        </w:rPr>
        <w:t>“</w:t>
      </w:r>
      <w:r w:rsidRPr="004A6A77">
        <w:rPr>
          <w:rFonts w:ascii="Book Antiqua" w:hAnsi="Book Antiqua"/>
          <w:i/>
          <w:iCs/>
          <w:lang w:val="es-ES_tradnl"/>
        </w:rPr>
        <w:t>Entidad pública</w:t>
      </w:r>
      <w:r w:rsidRPr="00F518BF">
        <w:rPr>
          <w:rFonts w:ascii="Book Antiqua" w:hAnsi="Book Antiqua"/>
          <w:b/>
          <w:bCs/>
          <w:i/>
          <w:iCs/>
          <w:lang w:val="es-ES_tradnl"/>
        </w:rPr>
        <w:t>”:</w:t>
      </w:r>
      <w:r w:rsidRPr="00F604B3">
        <w:rPr>
          <w:rFonts w:ascii="Book Antiqua" w:hAnsi="Book Antiqua"/>
          <w:i/>
          <w:iCs/>
          <w:lang w:val="es-ES_tradnl"/>
        </w:rPr>
        <w:t xml:space="preserve"> los organismos y entidades de la Rama ejecutiva del Gobierno de Puerto Rico, la Rama Legislativa y la Rama Judicial, incluyendo a las corporaciones públicas, departamentos, agencias, oficinas, municipios u otras </w:t>
      </w:r>
      <w:proofErr w:type="spellStart"/>
      <w:r w:rsidRPr="00F604B3">
        <w:rPr>
          <w:rFonts w:ascii="Book Antiqua" w:hAnsi="Book Antiqua"/>
          <w:i/>
          <w:iCs/>
          <w:lang w:val="es-ES_tradnl"/>
        </w:rPr>
        <w:t>instrumentalidades</w:t>
      </w:r>
      <w:proofErr w:type="spellEnd"/>
      <w:r w:rsidR="007B754A">
        <w:rPr>
          <w:rFonts w:ascii="Book Antiqua" w:hAnsi="Book Antiqua"/>
          <w:i/>
          <w:iCs/>
          <w:lang w:val="es-ES_tradnl"/>
        </w:rPr>
        <w:t xml:space="preserve"> </w:t>
      </w:r>
      <w:r w:rsidR="007B754A" w:rsidRPr="00F604B3">
        <w:rPr>
          <w:rFonts w:ascii="Book Antiqua" w:hAnsi="Book Antiqua"/>
          <w:i/>
          <w:iCs/>
          <w:lang w:val="es-ES_tradnl"/>
        </w:rPr>
        <w:t>públicas</w:t>
      </w:r>
      <w:r w:rsidRPr="00F604B3">
        <w:rPr>
          <w:rFonts w:ascii="Book Antiqua" w:hAnsi="Book Antiqua"/>
          <w:i/>
          <w:iCs/>
          <w:lang w:val="es-ES_tradnl"/>
        </w:rPr>
        <w:t>.</w:t>
      </w:r>
    </w:p>
    <w:p w14:paraId="5DF7180D" w14:textId="77777777" w:rsidR="00247ACB" w:rsidRPr="00F604B3" w:rsidRDefault="00247ACB" w:rsidP="00247ACB">
      <w:pPr>
        <w:pStyle w:val="ListParagraph"/>
        <w:numPr>
          <w:ilvl w:val="0"/>
          <w:numId w:val="10"/>
        </w:numPr>
        <w:spacing w:line="480" w:lineRule="auto"/>
        <w:jc w:val="both"/>
        <w:rPr>
          <w:rFonts w:ascii="Book Antiqua" w:hAnsi="Book Antiqua"/>
          <w:i/>
          <w:iCs/>
          <w:lang w:val="es-PR"/>
        </w:rPr>
      </w:pPr>
      <w:r w:rsidRPr="00F518BF">
        <w:rPr>
          <w:rFonts w:ascii="Book Antiqua" w:hAnsi="Book Antiqua"/>
          <w:b/>
          <w:bCs/>
          <w:i/>
          <w:iCs/>
          <w:lang w:val="es-PR"/>
        </w:rPr>
        <w:t>“</w:t>
      </w:r>
      <w:r w:rsidRPr="004A6A77">
        <w:rPr>
          <w:rFonts w:ascii="Book Antiqua" w:hAnsi="Book Antiqua"/>
          <w:i/>
          <w:iCs/>
          <w:lang w:val="es-PR"/>
        </w:rPr>
        <w:t>Creencia razonable</w:t>
      </w:r>
      <w:r w:rsidRPr="00F518BF">
        <w:rPr>
          <w:rFonts w:ascii="Book Antiqua" w:hAnsi="Book Antiqua"/>
          <w:b/>
          <w:bCs/>
          <w:i/>
          <w:iCs/>
          <w:lang w:val="es-PR"/>
        </w:rPr>
        <w:t>”:</w:t>
      </w:r>
      <w:r w:rsidRPr="00F604B3">
        <w:rPr>
          <w:rFonts w:ascii="Book Antiqua" w:hAnsi="Book Antiqua"/>
          <w:i/>
          <w:iCs/>
          <w:lang w:val="es-PR"/>
        </w:rPr>
        <w:t xml:space="preserve"> una conclusión a la cual una persona podría razonablemente llegar, a</w:t>
      </w:r>
      <w:r w:rsidRPr="00F604B3">
        <w:rPr>
          <w:rFonts w:ascii="Book Antiqua" w:hAnsi="Book Antiqua"/>
          <w:i/>
          <w:iCs/>
          <w:lang w:val="es-ES_tradnl"/>
        </w:rPr>
        <w:t xml:space="preserve"> la luz de las circunstancias e información disponible. </w:t>
      </w:r>
    </w:p>
    <w:p w14:paraId="6B62993D" w14:textId="3C7B7EB4" w:rsidR="00247ACB" w:rsidRPr="00F604B3" w:rsidRDefault="00247ACB" w:rsidP="00247ACB">
      <w:pPr>
        <w:pStyle w:val="ListParagraph"/>
        <w:numPr>
          <w:ilvl w:val="0"/>
          <w:numId w:val="10"/>
        </w:numPr>
        <w:spacing w:line="480" w:lineRule="auto"/>
        <w:jc w:val="both"/>
        <w:rPr>
          <w:rFonts w:ascii="Book Antiqua" w:hAnsi="Book Antiqua"/>
          <w:i/>
          <w:iCs/>
          <w:lang w:val="es-PR"/>
        </w:rPr>
      </w:pPr>
      <w:r w:rsidRPr="00F518BF">
        <w:rPr>
          <w:rFonts w:ascii="Book Antiqua" w:hAnsi="Book Antiqua"/>
          <w:b/>
          <w:bCs/>
          <w:i/>
          <w:iCs/>
          <w:lang w:val="es-ES_tradnl"/>
        </w:rPr>
        <w:t xml:space="preserve"> “</w:t>
      </w:r>
      <w:proofErr w:type="gramStart"/>
      <w:r w:rsidRPr="004A6A77">
        <w:rPr>
          <w:rFonts w:ascii="Book Antiqua" w:hAnsi="Book Antiqua"/>
          <w:i/>
          <w:iCs/>
          <w:lang w:val="es-ES_tradnl"/>
        </w:rPr>
        <w:t>Alertador</w:t>
      </w:r>
      <w:r w:rsidR="008A4E79" w:rsidRPr="008A4E79">
        <w:rPr>
          <w:rFonts w:ascii="Book Antiqua" w:hAnsi="Book Antiqua"/>
          <w:i/>
          <w:iCs/>
          <w:lang w:val="es-ES_tradnl"/>
        </w:rPr>
        <w:t>”</w:t>
      </w:r>
      <w:r w:rsidR="008A4E79">
        <w:rPr>
          <w:rFonts w:ascii="Book Antiqua" w:hAnsi="Book Antiqua"/>
          <w:lang w:val="es-ES_tradnl"/>
        </w:rPr>
        <w:t>(</w:t>
      </w:r>
      <w:proofErr w:type="gramEnd"/>
      <w:r w:rsidR="008A4E79">
        <w:rPr>
          <w:rFonts w:ascii="Book Antiqua" w:hAnsi="Book Antiqua"/>
          <w:lang w:val="es-ES_tradnl"/>
        </w:rPr>
        <w:t>‘</w:t>
      </w:r>
      <w:proofErr w:type="spellStart"/>
      <w:r w:rsidR="008A4E79">
        <w:rPr>
          <w:rFonts w:ascii="Book Antiqua" w:hAnsi="Book Antiqua"/>
          <w:i/>
          <w:iCs/>
          <w:lang w:val="es-ES_tradnl"/>
        </w:rPr>
        <w:t>Whistleblower</w:t>
      </w:r>
      <w:proofErr w:type="spellEnd"/>
      <w:r w:rsidR="008A4E79">
        <w:rPr>
          <w:rFonts w:ascii="Book Antiqua" w:hAnsi="Book Antiqua"/>
          <w:i/>
          <w:iCs/>
          <w:lang w:val="es-ES_tradnl"/>
        </w:rPr>
        <w:t>’)</w:t>
      </w:r>
      <w:r w:rsidRPr="00F604B3">
        <w:rPr>
          <w:rFonts w:ascii="Book Antiqua" w:hAnsi="Book Antiqua"/>
          <w:i/>
          <w:iCs/>
          <w:lang w:val="es-ES_tradnl"/>
        </w:rPr>
        <w:t xml:space="preserve">: cualquier persona que </w:t>
      </w:r>
      <w:r w:rsidR="001C6C9E">
        <w:rPr>
          <w:rFonts w:ascii="Book Antiqua" w:hAnsi="Book Antiqua"/>
          <w:i/>
          <w:iCs/>
          <w:lang w:val="es-ES_tradnl"/>
        </w:rPr>
        <w:t xml:space="preserve">de </w:t>
      </w:r>
      <w:r w:rsidR="00C90CE8">
        <w:rPr>
          <w:rFonts w:ascii="Book Antiqua" w:hAnsi="Book Antiqua"/>
          <w:i/>
          <w:iCs/>
          <w:lang w:val="es-ES_tradnl"/>
        </w:rPr>
        <w:t>forma</w:t>
      </w:r>
      <w:r w:rsidR="001C6C9E">
        <w:rPr>
          <w:rFonts w:ascii="Book Antiqua" w:hAnsi="Book Antiqua"/>
          <w:i/>
          <w:iCs/>
          <w:lang w:val="es-ES_tradnl"/>
        </w:rPr>
        <w:t xml:space="preserve"> expresamente intencional </w:t>
      </w:r>
      <w:r w:rsidRPr="00F604B3">
        <w:rPr>
          <w:rFonts w:ascii="Book Antiqua" w:hAnsi="Book Antiqua"/>
          <w:i/>
          <w:iCs/>
          <w:lang w:val="es-PR"/>
        </w:rPr>
        <w:t xml:space="preserve">ofrezca verbalmente o por escrito cualquier testimonio, expresión o </w:t>
      </w:r>
      <w:r w:rsidRPr="00F604B3">
        <w:rPr>
          <w:rFonts w:ascii="Book Antiqua" w:hAnsi="Book Antiqua"/>
          <w:i/>
          <w:iCs/>
          <w:lang w:val="es-ES_tradnl"/>
        </w:rPr>
        <w:t>información que pueda conducir a alguna denuncia, acusación, convicción, acción civil o administrativa, por conducta relacionada con el uso ilegal de propiedad y/o fondos públicos, o actos constitutivos de corrupción. El alertador no tiene que ser un empleado o funcionario público.</w:t>
      </w:r>
      <w:r w:rsidR="008A4E79">
        <w:rPr>
          <w:rFonts w:ascii="Book Antiqua" w:hAnsi="Book Antiqua"/>
          <w:i/>
          <w:iCs/>
          <w:lang w:val="es-ES_tradnl"/>
        </w:rPr>
        <w:t xml:space="preserve"> </w:t>
      </w:r>
      <w:r w:rsidRPr="00F604B3">
        <w:rPr>
          <w:rFonts w:ascii="Book Antiqua" w:hAnsi="Book Antiqua"/>
          <w:i/>
          <w:iCs/>
          <w:lang w:val="es-ES_tradnl"/>
        </w:rPr>
        <w:t xml:space="preserve"> </w:t>
      </w:r>
    </w:p>
    <w:p w14:paraId="409DB64A" w14:textId="77777777" w:rsidR="00247ACB" w:rsidRPr="00F604B3" w:rsidRDefault="00247ACB" w:rsidP="004A6A77">
      <w:pPr>
        <w:spacing w:line="480" w:lineRule="auto"/>
        <w:ind w:left="709"/>
        <w:jc w:val="both"/>
        <w:rPr>
          <w:rFonts w:ascii="Book Antiqua" w:hAnsi="Book Antiqua"/>
          <w:lang w:val="es-PR"/>
        </w:rPr>
      </w:pPr>
      <w:r w:rsidRPr="00F604B3">
        <w:rPr>
          <w:rFonts w:ascii="Book Antiqua" w:hAnsi="Book Antiqua"/>
          <w:b/>
          <w:bCs/>
          <w:lang w:val="es-ES_tradnl"/>
        </w:rPr>
        <w:t>[(a)]</w:t>
      </w:r>
      <w:r>
        <w:rPr>
          <w:rFonts w:ascii="Book Antiqua" w:hAnsi="Book Antiqua"/>
          <w:lang w:val="es-ES_tradnl"/>
        </w:rPr>
        <w:t xml:space="preserve"> </w:t>
      </w:r>
      <w:r>
        <w:rPr>
          <w:rFonts w:ascii="Book Antiqua" w:hAnsi="Book Antiqua"/>
          <w:i/>
          <w:iCs/>
          <w:lang w:val="es-ES_tradnl"/>
        </w:rPr>
        <w:t xml:space="preserve">(d) </w:t>
      </w:r>
      <w:r w:rsidRPr="00F604B3">
        <w:rPr>
          <w:rFonts w:ascii="Book Antiqua" w:hAnsi="Book Antiqua"/>
          <w:lang w:val="es-ES_tradnl"/>
        </w:rPr>
        <w:t>“</w:t>
      </w:r>
      <w:proofErr w:type="gramStart"/>
      <w:r w:rsidRPr="00F604B3">
        <w:rPr>
          <w:rFonts w:ascii="Book Antiqua" w:hAnsi="Book Antiqua"/>
          <w:lang w:val="es-ES_tradnl"/>
        </w:rPr>
        <w:t>Funcionario</w:t>
      </w:r>
      <w:proofErr w:type="gramEnd"/>
      <w:r w:rsidRPr="00F604B3">
        <w:rPr>
          <w:rFonts w:ascii="Book Antiqua" w:hAnsi="Book Antiqua"/>
          <w:lang w:val="es-ES_tradnl"/>
        </w:rPr>
        <w:t xml:space="preserve"> público”: aquella persona que está investida de parte de la soberanía del Estado, por lo que interviene en la formulación e implantación de política pública, y ocupa un cargo, o está empleada, en el Gobierno de Puerto Rico. </w:t>
      </w:r>
    </w:p>
    <w:p w14:paraId="7D671BE8" w14:textId="69998F72" w:rsidR="00247ACB" w:rsidRPr="00F604B3" w:rsidRDefault="00247ACB" w:rsidP="004A6A77">
      <w:pPr>
        <w:spacing w:line="480" w:lineRule="auto"/>
        <w:ind w:left="851" w:hanging="142"/>
        <w:jc w:val="both"/>
        <w:rPr>
          <w:rFonts w:ascii="Book Antiqua" w:hAnsi="Book Antiqua"/>
          <w:lang w:val="es-ES_tradnl"/>
        </w:rPr>
      </w:pPr>
      <w:r w:rsidRPr="00F604B3">
        <w:rPr>
          <w:rFonts w:ascii="Book Antiqua" w:hAnsi="Book Antiqua"/>
          <w:b/>
          <w:bCs/>
          <w:lang w:val="es-PR"/>
        </w:rPr>
        <w:t>[(b)]</w:t>
      </w:r>
      <w:r w:rsidRPr="00F604B3">
        <w:rPr>
          <w:rFonts w:ascii="Book Antiqua" w:hAnsi="Book Antiqua"/>
          <w:lang w:val="es-PR"/>
        </w:rPr>
        <w:t xml:space="preserve"> </w:t>
      </w:r>
      <w:r w:rsidRPr="00F604B3">
        <w:rPr>
          <w:rFonts w:ascii="Book Antiqua" w:hAnsi="Book Antiqua"/>
          <w:i/>
          <w:iCs/>
          <w:lang w:val="es-PR"/>
        </w:rPr>
        <w:t xml:space="preserve">(e) </w:t>
      </w:r>
      <w:r w:rsidRPr="00F604B3">
        <w:rPr>
          <w:rFonts w:ascii="Book Antiqua" w:hAnsi="Book Antiqua"/>
          <w:lang w:val="es-ES_tradnl"/>
        </w:rPr>
        <w:t>“Empleado público”: aquella persona que ocupa un cargo o está empleada en las agencias ejecutivas del Gobierno de Puerto Rico, en la Rama Legislativa o en la Rama Judicial</w:t>
      </w:r>
      <w:r w:rsidR="007B754A">
        <w:rPr>
          <w:rFonts w:ascii="Book Antiqua" w:hAnsi="Book Antiqua"/>
          <w:lang w:val="es-ES_tradnl"/>
        </w:rPr>
        <w:t xml:space="preserve">, </w:t>
      </w:r>
      <w:r w:rsidR="007B754A" w:rsidRPr="007B754A">
        <w:rPr>
          <w:rFonts w:ascii="Book Antiqua" w:hAnsi="Book Antiqua"/>
          <w:i/>
          <w:iCs/>
          <w:lang w:val="es-ES_tradnl"/>
        </w:rPr>
        <w:t>o en municipios u otras entidades públicas</w:t>
      </w:r>
      <w:r w:rsidRPr="00F604B3">
        <w:rPr>
          <w:rFonts w:ascii="Book Antiqua" w:hAnsi="Book Antiqua"/>
          <w:lang w:val="es-ES_tradnl"/>
        </w:rPr>
        <w:t xml:space="preserve"> y no está investida </w:t>
      </w:r>
      <w:r w:rsidRPr="00F604B3">
        <w:rPr>
          <w:rFonts w:ascii="Book Antiqua" w:hAnsi="Book Antiqua"/>
          <w:lang w:val="es-ES_tradnl"/>
        </w:rPr>
        <w:lastRenderedPageBreak/>
        <w:t xml:space="preserve">con parte de la soberanía del Estado, comprende a los empleados públicos regulares e irregulares, los que prestan servicios por contrato que equivalen a un puesto o cargo regular, los de nombramiento transitorio y los que se encuentran en período probatorio. </w:t>
      </w:r>
    </w:p>
    <w:p w14:paraId="77A68A1D" w14:textId="6CB02B01" w:rsidR="00247ACB" w:rsidRPr="00F604B3" w:rsidRDefault="00247ACB" w:rsidP="004A6A77">
      <w:pPr>
        <w:spacing w:line="480" w:lineRule="auto"/>
        <w:ind w:left="851" w:hanging="131"/>
        <w:jc w:val="both"/>
        <w:rPr>
          <w:rFonts w:ascii="Book Antiqua" w:hAnsi="Book Antiqua"/>
          <w:lang w:val="es-ES_tradnl"/>
        </w:rPr>
      </w:pPr>
      <w:r w:rsidRPr="00F604B3">
        <w:rPr>
          <w:rFonts w:ascii="Book Antiqua" w:hAnsi="Book Antiqua"/>
          <w:b/>
          <w:bCs/>
          <w:lang w:val="es-ES_tradnl"/>
        </w:rPr>
        <w:t>[(c)]</w:t>
      </w:r>
      <w:r w:rsidRPr="00F604B3">
        <w:rPr>
          <w:rFonts w:ascii="Book Antiqua" w:hAnsi="Book Antiqua"/>
          <w:lang w:val="es-ES_tradnl"/>
        </w:rPr>
        <w:t xml:space="preserve"> </w:t>
      </w:r>
      <w:r w:rsidRPr="00F604B3">
        <w:rPr>
          <w:rFonts w:ascii="Book Antiqua" w:hAnsi="Book Antiqua"/>
          <w:i/>
          <w:iCs/>
          <w:lang w:val="es-ES_tradnl"/>
        </w:rPr>
        <w:t xml:space="preserve">(f) </w:t>
      </w:r>
      <w:r w:rsidRPr="00F604B3">
        <w:rPr>
          <w:rFonts w:ascii="Book Antiqua" w:hAnsi="Book Antiqua"/>
          <w:lang w:val="es-ES_tradnl"/>
        </w:rPr>
        <w:t xml:space="preserve">“Gobierno de Puerto Rico”: el Gobierno del Estado Libre Asociado de Puerto Rico y sus organismos, agencias y entidades de la Rama Ejecutiva, incluyendo las corporaciones públicas, </w:t>
      </w:r>
      <w:proofErr w:type="spellStart"/>
      <w:r w:rsidRPr="00F604B3">
        <w:rPr>
          <w:rFonts w:ascii="Book Antiqua" w:hAnsi="Book Antiqua"/>
          <w:lang w:val="es-ES_tradnl"/>
        </w:rPr>
        <w:t>instrumentalidades</w:t>
      </w:r>
      <w:proofErr w:type="spellEnd"/>
      <w:r w:rsidRPr="00F604B3">
        <w:rPr>
          <w:rFonts w:ascii="Book Antiqua" w:hAnsi="Book Antiqua"/>
          <w:lang w:val="es-ES_tradnl"/>
        </w:rPr>
        <w:t xml:space="preserve"> y los municipios; la Rama Legislativa y cualquier oficina o dependencia conjunta de ambos cuerpos legislativos; el Contralor de Puerto Rico; y la Rama Judicial, así como las dependencias y las oficinas adscritas a ésta.</w:t>
      </w:r>
    </w:p>
    <w:p w14:paraId="4B0D7E09" w14:textId="77777777" w:rsidR="00247ACB" w:rsidRPr="00F604B3" w:rsidRDefault="00247ACB" w:rsidP="004A6A77">
      <w:pPr>
        <w:spacing w:line="480" w:lineRule="auto"/>
        <w:ind w:left="851" w:hanging="142"/>
        <w:jc w:val="both"/>
        <w:rPr>
          <w:rFonts w:ascii="Book Antiqua" w:hAnsi="Book Antiqua"/>
          <w:i/>
          <w:iCs/>
          <w:lang w:val="es-ES_tradnl"/>
        </w:rPr>
      </w:pPr>
      <w:r w:rsidRPr="00F604B3">
        <w:rPr>
          <w:rFonts w:ascii="Book Antiqua" w:hAnsi="Book Antiqua"/>
          <w:i/>
          <w:iCs/>
          <w:lang w:val="es-ES_tradnl"/>
        </w:rPr>
        <w:t xml:space="preserve">(g) “Información laboral”: aquellos datos de carácter laboral que puedan identificar a una persona particular, como el nombre de la compañía, departamento, agencia, municipio, entidad u organización para la cual trabaja; la ubicación de dicha compañía, departamento, agencia, municipio, entidad u organización; el nombre y/o apellidos del patrono; número de teléfono de trabajo; correo electrónico de trabajo; entre otros. </w:t>
      </w:r>
    </w:p>
    <w:p w14:paraId="5FA8F0B7" w14:textId="1B43C745" w:rsidR="00247ACB" w:rsidRPr="00F604B3" w:rsidRDefault="00247ACB" w:rsidP="004A6A77">
      <w:pPr>
        <w:spacing w:line="480" w:lineRule="auto"/>
        <w:ind w:left="709"/>
        <w:jc w:val="both"/>
        <w:rPr>
          <w:rFonts w:ascii="Book Antiqua" w:hAnsi="Book Antiqua"/>
          <w:i/>
          <w:iCs/>
          <w:lang w:val="es-ES_tradnl"/>
        </w:rPr>
      </w:pPr>
      <w:r w:rsidRPr="00F604B3">
        <w:rPr>
          <w:rFonts w:ascii="Book Antiqua" w:hAnsi="Book Antiqua"/>
          <w:i/>
          <w:iCs/>
          <w:lang w:val="es-ES_tradnl"/>
        </w:rPr>
        <w:t>(h) “Información personal”:</w:t>
      </w:r>
      <w:r w:rsidRPr="00F604B3">
        <w:rPr>
          <w:rFonts w:ascii="Book Antiqua" w:hAnsi="Book Antiqua"/>
          <w:b/>
          <w:bCs/>
          <w:i/>
          <w:iCs/>
          <w:lang w:val="es-ES_tradnl"/>
        </w:rPr>
        <w:t xml:space="preserve"> </w:t>
      </w:r>
      <w:r w:rsidRPr="00F604B3">
        <w:rPr>
          <w:rFonts w:ascii="Book Antiqua" w:hAnsi="Book Antiqua"/>
          <w:i/>
          <w:iCs/>
          <w:lang w:val="es-ES_tradnl"/>
        </w:rPr>
        <w:t xml:space="preserve">aquellos datos de carácter personal que puedan identificar a una persona particular, como su nombre y/o apellidos; edad; género; número de teléfono celular personal; dirección física y postal; </w:t>
      </w:r>
      <w:r w:rsidR="006E5CBD">
        <w:rPr>
          <w:rFonts w:ascii="Book Antiqua" w:hAnsi="Book Antiqua"/>
          <w:i/>
          <w:iCs/>
          <w:lang w:val="es-ES_tradnl"/>
        </w:rPr>
        <w:t xml:space="preserve">número de seguro social, </w:t>
      </w:r>
      <w:r w:rsidRPr="00F604B3">
        <w:rPr>
          <w:rFonts w:ascii="Book Antiqua" w:hAnsi="Book Antiqua"/>
          <w:i/>
          <w:iCs/>
          <w:lang w:val="es-ES_tradnl"/>
        </w:rPr>
        <w:t>correo electrónico personal; entre otros.</w:t>
      </w:r>
    </w:p>
    <w:p w14:paraId="6F278753" w14:textId="77777777" w:rsidR="00247ACB" w:rsidRPr="00F604B3" w:rsidRDefault="00247ACB" w:rsidP="004A6A77">
      <w:pPr>
        <w:spacing w:line="480" w:lineRule="auto"/>
        <w:ind w:left="709"/>
        <w:jc w:val="both"/>
        <w:rPr>
          <w:rFonts w:ascii="Book Antiqua" w:hAnsi="Book Antiqua"/>
          <w:i/>
          <w:iCs/>
          <w:lang w:val="es-PR"/>
        </w:rPr>
      </w:pPr>
      <w:r w:rsidRPr="00F604B3">
        <w:rPr>
          <w:rFonts w:ascii="Book Antiqua" w:hAnsi="Book Antiqua"/>
          <w:i/>
          <w:iCs/>
          <w:lang w:val="es-ES_tradnl"/>
        </w:rPr>
        <w:t xml:space="preserve">(i) “Supervisor”: incluirá </w:t>
      </w:r>
      <w:proofErr w:type="gramStart"/>
      <w:r w:rsidRPr="00F604B3">
        <w:rPr>
          <w:rFonts w:ascii="Book Antiqua" w:hAnsi="Book Antiqua"/>
          <w:i/>
          <w:iCs/>
          <w:lang w:val="es-ES_tradnl"/>
        </w:rPr>
        <w:t>Secretarios</w:t>
      </w:r>
      <w:proofErr w:type="gramEnd"/>
      <w:r w:rsidRPr="00F604B3">
        <w:rPr>
          <w:rFonts w:ascii="Book Antiqua" w:hAnsi="Book Antiqua"/>
          <w:i/>
          <w:iCs/>
          <w:lang w:val="es-ES_tradnl"/>
        </w:rPr>
        <w:t xml:space="preserve"> y/o Jefes de Agencias, Alcaldes, Ejecutivos, Supervisores y cualquier persona que realizare gestiones de carácter ejecutivo en interés de </w:t>
      </w:r>
      <w:r w:rsidRPr="00F604B3">
        <w:rPr>
          <w:rFonts w:ascii="Book Antiqua" w:hAnsi="Book Antiqua"/>
          <w:i/>
          <w:iCs/>
          <w:lang w:val="es-ES_tradnl"/>
        </w:rPr>
        <w:lastRenderedPageBreak/>
        <w:t>un patrono directa o indirectamente dentro del Gobierno de Puerto Rico según definido en el inciso (f) de este Artículo.</w:t>
      </w:r>
    </w:p>
    <w:p w14:paraId="5A7F7C1A" w14:textId="77777777" w:rsidR="00247ACB" w:rsidRPr="00653087" w:rsidRDefault="00247ACB" w:rsidP="004A6A77">
      <w:pPr>
        <w:spacing w:line="480" w:lineRule="auto"/>
        <w:ind w:left="709"/>
        <w:jc w:val="both"/>
        <w:rPr>
          <w:rFonts w:ascii="Book Antiqua" w:hAnsi="Book Antiqua"/>
          <w:lang w:val="es-ES_tradnl"/>
        </w:rPr>
      </w:pPr>
      <w:r w:rsidRPr="00653087">
        <w:rPr>
          <w:rFonts w:ascii="Book Antiqua" w:hAnsi="Book Antiqua"/>
          <w:b/>
          <w:bCs/>
          <w:lang w:val="es-PR"/>
        </w:rPr>
        <w:t>[(d)]</w:t>
      </w:r>
      <w:r>
        <w:rPr>
          <w:rFonts w:ascii="Book Antiqua" w:hAnsi="Book Antiqua"/>
          <w:lang w:val="es-PR"/>
        </w:rPr>
        <w:t xml:space="preserve"> </w:t>
      </w:r>
      <w:r>
        <w:rPr>
          <w:rFonts w:ascii="Book Antiqua" w:hAnsi="Book Antiqua"/>
          <w:i/>
          <w:iCs/>
          <w:lang w:val="es-PR"/>
        </w:rPr>
        <w:t xml:space="preserve">(j) </w:t>
      </w:r>
      <w:r w:rsidRPr="00653087">
        <w:rPr>
          <w:rFonts w:ascii="Book Antiqua" w:hAnsi="Book Antiqua"/>
          <w:lang w:val="es-ES_tradnl"/>
        </w:rPr>
        <w:t xml:space="preserve">“Persona”: cualquier individuo, sociedad, corporación, asociación, así como </w:t>
      </w:r>
      <w:r>
        <w:rPr>
          <w:rFonts w:ascii="Book Antiqua" w:hAnsi="Book Antiqua"/>
          <w:lang w:val="es-ES_tradnl"/>
        </w:rPr>
        <w:t xml:space="preserve"> </w:t>
      </w:r>
      <w:r w:rsidRPr="00653087">
        <w:rPr>
          <w:rFonts w:ascii="Book Antiqua" w:hAnsi="Book Antiqua"/>
          <w:lang w:val="es-ES_tradnl"/>
        </w:rPr>
        <w:t>cualquier otra entidad jurídica o agente de éstos.</w:t>
      </w:r>
    </w:p>
    <w:p w14:paraId="67C8E283" w14:textId="77777777" w:rsidR="00247ACB" w:rsidRPr="00653087" w:rsidRDefault="00247ACB" w:rsidP="00247ACB">
      <w:pPr>
        <w:spacing w:line="480" w:lineRule="auto"/>
        <w:ind w:firstLine="720"/>
        <w:jc w:val="both"/>
        <w:rPr>
          <w:rFonts w:ascii="Book Antiqua" w:hAnsi="Book Antiqua"/>
          <w:i/>
          <w:iCs/>
          <w:lang w:val="es-ES_tradnl"/>
        </w:rPr>
      </w:pPr>
      <w:r w:rsidRPr="00653087">
        <w:rPr>
          <w:rFonts w:ascii="Book Antiqua" w:hAnsi="Book Antiqua"/>
          <w:i/>
          <w:iCs/>
          <w:lang w:val="es-ES_tradnl"/>
        </w:rPr>
        <w:t>Art</w:t>
      </w:r>
      <w:r>
        <w:rPr>
          <w:rFonts w:ascii="Book Antiqua" w:hAnsi="Book Antiqua"/>
          <w:i/>
          <w:iCs/>
          <w:lang w:val="es-ES_tradnl"/>
        </w:rPr>
        <w:t>ículo</w:t>
      </w:r>
      <w:r w:rsidRPr="00653087">
        <w:rPr>
          <w:rFonts w:ascii="Book Antiqua" w:hAnsi="Book Antiqua"/>
          <w:i/>
          <w:iCs/>
          <w:lang w:val="es-ES_tradnl"/>
        </w:rPr>
        <w:t xml:space="preserve"> 4.2. —Asesoramiento legal para Alertadores.</w:t>
      </w:r>
    </w:p>
    <w:p w14:paraId="20A6991A" w14:textId="59D09616" w:rsidR="00247ACB" w:rsidRPr="00653087" w:rsidRDefault="00247ACB" w:rsidP="00247ACB">
      <w:pPr>
        <w:spacing w:line="480" w:lineRule="auto"/>
        <w:ind w:firstLine="720"/>
        <w:jc w:val="both"/>
        <w:rPr>
          <w:rFonts w:ascii="Book Antiqua" w:hAnsi="Book Antiqua"/>
          <w:i/>
          <w:iCs/>
          <w:lang w:val="es-ES_tradnl"/>
        </w:rPr>
      </w:pPr>
      <w:r w:rsidRPr="008C52C6">
        <w:rPr>
          <w:rFonts w:ascii="Book Antiqua" w:hAnsi="Book Antiqua"/>
          <w:i/>
          <w:iCs/>
          <w:lang w:val="es-ES_tradnl"/>
        </w:rPr>
        <w:t>Cualquier persona con interés en alertar sobre algún acto de uso ilegal de propiedad y/o fondos públicos, o constitutivo de corrupción,</w:t>
      </w:r>
      <w:r w:rsidR="008C52C6" w:rsidRPr="008C52C6">
        <w:rPr>
          <w:rFonts w:ascii="Book Antiqua" w:hAnsi="Book Antiqua"/>
          <w:i/>
          <w:iCs/>
          <w:lang w:val="es-ES_tradnl"/>
        </w:rPr>
        <w:t xml:space="preserve"> y que prefiera hacerlo a través de una organización no-gubernamental</w:t>
      </w:r>
      <w:r w:rsidRPr="008C52C6">
        <w:rPr>
          <w:rFonts w:ascii="Book Antiqua" w:hAnsi="Book Antiqua"/>
          <w:i/>
          <w:iCs/>
          <w:lang w:val="es-ES_tradnl"/>
        </w:rPr>
        <w:t xml:space="preserve"> podrá solicitar asesoramiento legal gratuito ante </w:t>
      </w:r>
      <w:r w:rsidR="00D271FF" w:rsidRPr="008C52C6">
        <w:rPr>
          <w:rFonts w:ascii="Book Antiqua" w:hAnsi="Book Antiqua"/>
          <w:i/>
          <w:iCs/>
          <w:lang w:val="es-ES_tradnl"/>
        </w:rPr>
        <w:t>organizaciones no-gubernamentales de servicios legales, con las que se establecerán acuerdos</w:t>
      </w:r>
      <w:r w:rsidRPr="008C52C6">
        <w:rPr>
          <w:rFonts w:ascii="Book Antiqua" w:hAnsi="Book Antiqua"/>
          <w:i/>
          <w:iCs/>
          <w:lang w:val="es-ES_tradnl"/>
        </w:rPr>
        <w:t xml:space="preserve">. El asesoramiento deberá abordar los derechos y protecciones del alertador; los medios que este tiene para presentar la alerta según sus determinadas circunstancias; las posibles consecuencias perjudiciales a las que se podría enfrentar; la posibilidad de que </w:t>
      </w:r>
      <w:r w:rsidRPr="008C52C6">
        <w:rPr>
          <w:rFonts w:ascii="Book Antiqua" w:hAnsi="Book Antiqua"/>
          <w:i/>
          <w:iCs/>
          <w:lang w:val="es-PR"/>
        </w:rPr>
        <w:t xml:space="preserve">su identidad e información personal sea revelada; </w:t>
      </w:r>
      <w:r w:rsidRPr="008C52C6">
        <w:rPr>
          <w:rFonts w:ascii="Book Antiqua" w:hAnsi="Book Antiqua"/>
          <w:i/>
          <w:iCs/>
          <w:lang w:val="es-ES_tradnl"/>
        </w:rPr>
        <w:t>y cualquier otra información que le permita a la persona tomar una decisión segura e informada. Este asesoramiento tendrá como guía lo dispuesto en este Título y en las disposiciones pertinentes del Reglamento, Manual de Empleados y/o documento similar del lugar de empleo de la persona interesada en presentar la alerta. La persona en búsqueda de asesoramiento no tendrá que revelar su información personal y/o laboral ante los empleados de</w:t>
      </w:r>
      <w:r w:rsidR="00D271FF" w:rsidRPr="008C52C6">
        <w:rPr>
          <w:rFonts w:ascii="Book Antiqua" w:hAnsi="Book Antiqua"/>
          <w:i/>
          <w:iCs/>
          <w:lang w:val="es-ES_tradnl"/>
        </w:rPr>
        <w:t xml:space="preserve"> la organización no-gubernamental con la que consulte y el Gobierno de Puerto Rico haya establecido el debido acuerdo</w:t>
      </w:r>
      <w:r w:rsidRPr="008C52C6">
        <w:rPr>
          <w:rFonts w:ascii="Book Antiqua" w:hAnsi="Book Antiqua"/>
          <w:i/>
          <w:iCs/>
          <w:lang w:val="es-ES_tradnl"/>
        </w:rPr>
        <w:t>. A su vez, dicha entidad deberá mantener cualquier información personal y/o laboral revelada confidencial.</w:t>
      </w:r>
      <w:r w:rsidRPr="00653087">
        <w:rPr>
          <w:rFonts w:ascii="Book Antiqua" w:hAnsi="Book Antiqua"/>
          <w:i/>
          <w:iCs/>
          <w:lang w:val="es-ES_tradnl"/>
        </w:rPr>
        <w:t xml:space="preserve">  </w:t>
      </w:r>
    </w:p>
    <w:p w14:paraId="324C484C" w14:textId="0863D1D6" w:rsidR="00247ACB" w:rsidRPr="00653087" w:rsidRDefault="00247ACB" w:rsidP="00247ACB">
      <w:pPr>
        <w:spacing w:line="480" w:lineRule="auto"/>
        <w:ind w:firstLine="720"/>
        <w:jc w:val="both"/>
        <w:rPr>
          <w:rFonts w:ascii="Book Antiqua" w:hAnsi="Book Antiqua"/>
          <w:i/>
          <w:iCs/>
          <w:lang w:val="es-ES_tradnl"/>
        </w:rPr>
      </w:pPr>
      <w:r w:rsidRPr="00653087">
        <w:rPr>
          <w:rFonts w:ascii="Book Antiqua" w:hAnsi="Book Antiqua"/>
          <w:i/>
          <w:iCs/>
          <w:lang w:val="es-ES_tradnl"/>
        </w:rPr>
        <w:t xml:space="preserve">La Oficina del Contralor </w:t>
      </w:r>
      <w:r w:rsidR="008C52C6">
        <w:rPr>
          <w:rFonts w:ascii="Book Antiqua" w:hAnsi="Book Antiqua"/>
          <w:i/>
          <w:iCs/>
          <w:lang w:val="es-ES_tradnl"/>
        </w:rPr>
        <w:t xml:space="preserve">de Puerto Rico </w:t>
      </w:r>
      <w:r w:rsidRPr="00653087">
        <w:rPr>
          <w:rFonts w:ascii="Book Antiqua" w:hAnsi="Book Antiqua"/>
          <w:i/>
          <w:iCs/>
          <w:lang w:val="es-ES_tradnl"/>
        </w:rPr>
        <w:t xml:space="preserve">establecerá </w:t>
      </w:r>
      <w:r w:rsidR="008C52C6">
        <w:rPr>
          <w:rFonts w:ascii="Book Antiqua" w:hAnsi="Book Antiqua"/>
          <w:i/>
          <w:iCs/>
          <w:lang w:val="es-ES_tradnl"/>
        </w:rPr>
        <w:t>proceso</w:t>
      </w:r>
      <w:r w:rsidR="008A4E79">
        <w:rPr>
          <w:rFonts w:ascii="Book Antiqua" w:hAnsi="Book Antiqua"/>
          <w:i/>
          <w:iCs/>
          <w:lang w:val="es-ES_tradnl"/>
        </w:rPr>
        <w:t>s ampliamente</w:t>
      </w:r>
      <w:r w:rsidR="008C52C6">
        <w:rPr>
          <w:rFonts w:ascii="Book Antiqua" w:hAnsi="Book Antiqua"/>
          <w:i/>
          <w:iCs/>
          <w:lang w:val="es-ES_tradnl"/>
        </w:rPr>
        <w:t xml:space="preserve"> competitivo</w:t>
      </w:r>
      <w:r w:rsidR="008A4E79">
        <w:rPr>
          <w:rFonts w:ascii="Book Antiqua" w:hAnsi="Book Antiqua"/>
          <w:i/>
          <w:iCs/>
          <w:lang w:val="es-ES_tradnl"/>
        </w:rPr>
        <w:t>s</w:t>
      </w:r>
      <w:r w:rsidR="008C52C6">
        <w:rPr>
          <w:rFonts w:ascii="Book Antiqua" w:hAnsi="Book Antiqua"/>
          <w:i/>
          <w:iCs/>
          <w:lang w:val="es-ES_tradnl"/>
        </w:rPr>
        <w:t xml:space="preserve"> para seleccionar </w:t>
      </w:r>
      <w:r w:rsidR="008A4E79">
        <w:rPr>
          <w:rFonts w:ascii="Book Antiqua" w:hAnsi="Book Antiqua"/>
          <w:i/>
          <w:iCs/>
          <w:lang w:val="es-ES_tradnl"/>
        </w:rPr>
        <w:t>a</w:t>
      </w:r>
      <w:r w:rsidR="008C52C6">
        <w:rPr>
          <w:rFonts w:ascii="Book Antiqua" w:hAnsi="Book Antiqua"/>
          <w:i/>
          <w:iCs/>
          <w:lang w:val="es-ES_tradnl"/>
        </w:rPr>
        <w:t xml:space="preserve"> organizaciones no-gubernamentales de servicios legales para </w:t>
      </w:r>
      <w:r w:rsidRPr="00653087">
        <w:rPr>
          <w:rFonts w:ascii="Book Antiqua" w:hAnsi="Book Antiqua"/>
          <w:i/>
          <w:iCs/>
          <w:lang w:val="es-ES_tradnl"/>
        </w:rPr>
        <w:t>para efectuar este sistema de asesoramiento</w:t>
      </w:r>
      <w:r w:rsidR="008C52C6">
        <w:rPr>
          <w:rFonts w:ascii="Book Antiqua" w:hAnsi="Book Antiqua"/>
          <w:i/>
          <w:iCs/>
          <w:lang w:val="es-ES_tradnl"/>
        </w:rPr>
        <w:t xml:space="preserve">. La solicitud de propuestas, propuestas recibidas, evaluación y </w:t>
      </w:r>
      <w:r w:rsidR="008C52C6">
        <w:rPr>
          <w:rFonts w:ascii="Book Antiqua" w:hAnsi="Book Antiqua"/>
          <w:i/>
          <w:iCs/>
          <w:lang w:val="es-ES_tradnl"/>
        </w:rPr>
        <w:lastRenderedPageBreak/>
        <w:t xml:space="preserve">adjudicación de las propuestas y </w:t>
      </w:r>
      <w:r w:rsidR="00FF16F9">
        <w:rPr>
          <w:rFonts w:ascii="Book Antiqua" w:hAnsi="Book Antiqua"/>
          <w:i/>
          <w:iCs/>
          <w:lang w:val="es-ES_tradnl"/>
        </w:rPr>
        <w:t>los</w:t>
      </w:r>
      <w:r w:rsidR="008C52C6">
        <w:rPr>
          <w:rFonts w:ascii="Book Antiqua" w:hAnsi="Book Antiqua"/>
          <w:i/>
          <w:iCs/>
          <w:lang w:val="es-ES_tradnl"/>
        </w:rPr>
        <w:t xml:space="preserve"> contrat</w:t>
      </w:r>
      <w:r w:rsidR="00FF16F9">
        <w:rPr>
          <w:rFonts w:ascii="Book Antiqua" w:hAnsi="Book Antiqua"/>
          <w:i/>
          <w:iCs/>
          <w:lang w:val="es-ES_tradnl"/>
        </w:rPr>
        <w:t>os</w:t>
      </w:r>
      <w:r w:rsidR="008C52C6">
        <w:rPr>
          <w:rFonts w:ascii="Book Antiqua" w:hAnsi="Book Antiqua"/>
          <w:i/>
          <w:iCs/>
          <w:lang w:val="es-ES_tradnl"/>
        </w:rPr>
        <w:t xml:space="preserve"> deberán ser divulgados para examinación del público. Las organizaciones seleccionadas </w:t>
      </w:r>
      <w:r w:rsidR="008C52C6" w:rsidRPr="00653087">
        <w:rPr>
          <w:rFonts w:ascii="Book Antiqua" w:hAnsi="Book Antiqua"/>
          <w:i/>
          <w:iCs/>
          <w:lang w:val="es-ES_tradnl"/>
        </w:rPr>
        <w:t>adoptar</w:t>
      </w:r>
      <w:r w:rsidR="008C52C6">
        <w:rPr>
          <w:rFonts w:ascii="Book Antiqua" w:hAnsi="Book Antiqua"/>
          <w:i/>
          <w:iCs/>
          <w:lang w:val="es-ES_tradnl"/>
        </w:rPr>
        <w:t>án</w:t>
      </w:r>
      <w:r w:rsidRPr="00653087">
        <w:rPr>
          <w:rFonts w:ascii="Book Antiqua" w:hAnsi="Book Antiqua"/>
          <w:i/>
          <w:iCs/>
          <w:lang w:val="es-ES_tradnl"/>
        </w:rPr>
        <w:t xml:space="preserve"> reglamentación pertinente para el cumplimiento de esta disposición. Dicha reglamentación deberá tener como prioridad la protección de la persona interesada en presentar la alerta.</w:t>
      </w:r>
    </w:p>
    <w:p w14:paraId="337E5AE2" w14:textId="77777777" w:rsidR="00247ACB" w:rsidRPr="00653087" w:rsidRDefault="00247ACB" w:rsidP="00247ACB">
      <w:pPr>
        <w:spacing w:line="480" w:lineRule="auto"/>
        <w:ind w:firstLine="720"/>
        <w:jc w:val="both"/>
        <w:rPr>
          <w:rFonts w:ascii="Book Antiqua" w:hAnsi="Book Antiqua"/>
          <w:b/>
          <w:bCs/>
          <w:i/>
          <w:iCs/>
          <w:lang w:val="es-ES_tradnl"/>
        </w:rPr>
      </w:pPr>
      <w:r w:rsidRPr="00653087">
        <w:rPr>
          <w:rFonts w:ascii="Book Antiqua" w:hAnsi="Book Antiqua"/>
          <w:i/>
          <w:iCs/>
          <w:lang w:val="es-ES_tradnl"/>
        </w:rPr>
        <w:t>Art</w:t>
      </w:r>
      <w:r>
        <w:rPr>
          <w:rFonts w:ascii="Book Antiqua" w:hAnsi="Book Antiqua"/>
          <w:i/>
          <w:iCs/>
          <w:lang w:val="es-ES_tradnl"/>
        </w:rPr>
        <w:t>ículo</w:t>
      </w:r>
      <w:r w:rsidRPr="00653087">
        <w:rPr>
          <w:rFonts w:ascii="Book Antiqua" w:hAnsi="Book Antiqua"/>
          <w:i/>
          <w:iCs/>
          <w:lang w:val="es-ES_tradnl"/>
        </w:rPr>
        <w:t xml:space="preserve"> 4.3.</w:t>
      </w:r>
      <w:r w:rsidRPr="00653087">
        <w:rPr>
          <w:rFonts w:ascii="Book Antiqua" w:hAnsi="Book Antiqua"/>
          <w:b/>
          <w:bCs/>
          <w:i/>
          <w:iCs/>
          <w:lang w:val="es-ES_tradnl"/>
        </w:rPr>
        <w:t xml:space="preserve"> </w:t>
      </w:r>
      <w:r w:rsidRPr="00653087">
        <w:rPr>
          <w:rFonts w:ascii="Book Antiqua" w:hAnsi="Book Antiqua"/>
          <w:i/>
          <w:iCs/>
          <w:lang w:val="es-ES_tradnl"/>
        </w:rPr>
        <w:t>—Alerta de actos de corrupción.</w:t>
      </w:r>
    </w:p>
    <w:p w14:paraId="117170B0" w14:textId="2681930A" w:rsidR="00247ACB" w:rsidRPr="00653087" w:rsidRDefault="00247ACB" w:rsidP="00247ACB">
      <w:pPr>
        <w:spacing w:line="480" w:lineRule="auto"/>
        <w:ind w:firstLine="720"/>
        <w:jc w:val="both"/>
        <w:rPr>
          <w:rFonts w:ascii="Book Antiqua" w:hAnsi="Book Antiqua"/>
          <w:i/>
          <w:iCs/>
          <w:lang w:val="es-ES_tradnl"/>
        </w:rPr>
      </w:pPr>
      <w:r w:rsidRPr="00653087">
        <w:rPr>
          <w:rFonts w:ascii="Book Antiqua" w:hAnsi="Book Antiqua"/>
          <w:i/>
          <w:iCs/>
          <w:lang w:val="es-ES_tradnl"/>
        </w:rPr>
        <w:t>Cualquier persona que tenga una creencia razonable de que se ha cometido algún acto que pueda conducir a una denuncia, acusación, convicción, acción civil o administrativa, por el uso ilegal de propiedad y/o fondos públicos, o actos constitutivos de corrupción, podrá reportarlo de forma confidencial personalmente, mediante formulario electrónico, llamada telefónica, correo postal o correo electrónico, a cualquiera de las siguientes personas, entidades o divisiones:</w:t>
      </w:r>
    </w:p>
    <w:p w14:paraId="47FCC895" w14:textId="77777777" w:rsidR="00247ACB" w:rsidRPr="00653087" w:rsidRDefault="00247ACB" w:rsidP="00247ACB">
      <w:pPr>
        <w:pStyle w:val="ListParagraph"/>
        <w:numPr>
          <w:ilvl w:val="0"/>
          <w:numId w:val="12"/>
        </w:numPr>
        <w:spacing w:line="480" w:lineRule="auto"/>
        <w:jc w:val="both"/>
        <w:rPr>
          <w:rFonts w:ascii="Book Antiqua" w:hAnsi="Book Antiqua"/>
          <w:i/>
          <w:iCs/>
          <w:lang w:val="es-ES_tradnl"/>
        </w:rPr>
      </w:pPr>
      <w:r w:rsidRPr="00653087">
        <w:rPr>
          <w:rFonts w:ascii="Book Antiqua" w:hAnsi="Book Antiqua"/>
          <w:i/>
          <w:iCs/>
          <w:lang w:val="es-ES_tradnl"/>
        </w:rPr>
        <w:t xml:space="preserve"> Al empleado o funcionario público designado por su supervisor inmediato, según dispuesto en el Artículo 4.7 de este Título;</w:t>
      </w:r>
    </w:p>
    <w:p w14:paraId="47A7E242" w14:textId="77777777" w:rsidR="00247ACB" w:rsidRPr="00653087" w:rsidRDefault="00247ACB" w:rsidP="00247ACB">
      <w:pPr>
        <w:pStyle w:val="ListParagraph"/>
        <w:numPr>
          <w:ilvl w:val="0"/>
          <w:numId w:val="12"/>
        </w:numPr>
        <w:spacing w:line="480" w:lineRule="auto"/>
        <w:jc w:val="both"/>
        <w:rPr>
          <w:rFonts w:ascii="Book Antiqua" w:hAnsi="Book Antiqua"/>
          <w:i/>
          <w:iCs/>
          <w:lang w:val="es-ES_tradnl"/>
        </w:rPr>
      </w:pPr>
      <w:r w:rsidRPr="00653087">
        <w:rPr>
          <w:rFonts w:ascii="Book Antiqua" w:hAnsi="Book Antiqua"/>
          <w:i/>
          <w:iCs/>
          <w:lang w:val="es-ES_tradnl"/>
        </w:rPr>
        <w:t>A la División de Integridad Pública del Departamento de Justicia;</w:t>
      </w:r>
    </w:p>
    <w:p w14:paraId="0E9FC78F" w14:textId="5E7F6BCD" w:rsidR="00247ACB" w:rsidRDefault="00247ACB" w:rsidP="00247ACB">
      <w:pPr>
        <w:pStyle w:val="ListParagraph"/>
        <w:numPr>
          <w:ilvl w:val="0"/>
          <w:numId w:val="12"/>
        </w:numPr>
        <w:spacing w:line="480" w:lineRule="auto"/>
        <w:jc w:val="both"/>
        <w:rPr>
          <w:rFonts w:ascii="Book Antiqua" w:hAnsi="Book Antiqua"/>
          <w:i/>
          <w:iCs/>
          <w:lang w:val="es-ES_tradnl"/>
        </w:rPr>
      </w:pPr>
      <w:r w:rsidRPr="00653087">
        <w:rPr>
          <w:rFonts w:ascii="Book Antiqua" w:hAnsi="Book Antiqua"/>
          <w:i/>
          <w:iCs/>
          <w:lang w:val="es-ES_tradnl"/>
        </w:rPr>
        <w:t>A la División de Delitos Económicos del Departamento de Justicia;</w:t>
      </w:r>
    </w:p>
    <w:p w14:paraId="59577090" w14:textId="44A0A3FE" w:rsidR="00ED77DB" w:rsidRPr="00653087" w:rsidRDefault="00ED77DB" w:rsidP="00247ACB">
      <w:pPr>
        <w:pStyle w:val="ListParagraph"/>
        <w:numPr>
          <w:ilvl w:val="0"/>
          <w:numId w:val="12"/>
        </w:numPr>
        <w:spacing w:line="480" w:lineRule="auto"/>
        <w:jc w:val="both"/>
        <w:rPr>
          <w:rFonts w:ascii="Book Antiqua" w:hAnsi="Book Antiqua"/>
          <w:i/>
          <w:iCs/>
          <w:lang w:val="es-ES_tradnl"/>
        </w:rPr>
      </w:pPr>
      <w:r>
        <w:rPr>
          <w:rFonts w:ascii="Book Antiqua" w:hAnsi="Book Antiqua"/>
          <w:i/>
          <w:iCs/>
          <w:lang w:val="es-ES_tradnl"/>
        </w:rPr>
        <w:t>La Oficina del Inspector General;</w:t>
      </w:r>
    </w:p>
    <w:p w14:paraId="22B77AAA" w14:textId="347C57FD" w:rsidR="00247ACB" w:rsidRPr="00653087" w:rsidRDefault="00247ACB" w:rsidP="00247ACB">
      <w:pPr>
        <w:pStyle w:val="ListParagraph"/>
        <w:numPr>
          <w:ilvl w:val="0"/>
          <w:numId w:val="12"/>
        </w:numPr>
        <w:spacing w:line="480" w:lineRule="auto"/>
        <w:jc w:val="both"/>
        <w:rPr>
          <w:rFonts w:ascii="Book Antiqua" w:hAnsi="Book Antiqua"/>
          <w:i/>
          <w:iCs/>
          <w:lang w:val="es-ES_tradnl"/>
        </w:rPr>
      </w:pPr>
      <w:r w:rsidRPr="00653087">
        <w:rPr>
          <w:rFonts w:ascii="Book Antiqua" w:hAnsi="Book Antiqua"/>
          <w:i/>
          <w:iCs/>
          <w:lang w:val="es-ES_tradnl"/>
        </w:rPr>
        <w:t xml:space="preserve">A la Oficina del Contralor; </w:t>
      </w:r>
    </w:p>
    <w:p w14:paraId="73E98AB2" w14:textId="032A17D7" w:rsidR="00247ACB" w:rsidRDefault="00247ACB" w:rsidP="00247ACB">
      <w:pPr>
        <w:pStyle w:val="ListParagraph"/>
        <w:numPr>
          <w:ilvl w:val="0"/>
          <w:numId w:val="12"/>
        </w:numPr>
        <w:spacing w:line="480" w:lineRule="auto"/>
        <w:jc w:val="both"/>
        <w:rPr>
          <w:rFonts w:ascii="Book Antiqua" w:hAnsi="Book Antiqua"/>
          <w:i/>
          <w:iCs/>
          <w:lang w:val="es-ES_tradnl"/>
        </w:rPr>
      </w:pPr>
      <w:r w:rsidRPr="00653087">
        <w:rPr>
          <w:rFonts w:ascii="Book Antiqua" w:hAnsi="Book Antiqua"/>
          <w:i/>
          <w:iCs/>
          <w:lang w:val="es-ES_tradnl"/>
        </w:rPr>
        <w:t>A la Oficina de Ética Gubernamental</w:t>
      </w:r>
      <w:r w:rsidR="001F272C">
        <w:rPr>
          <w:rFonts w:ascii="Book Antiqua" w:hAnsi="Book Antiqua"/>
          <w:i/>
          <w:iCs/>
          <w:lang w:val="es-ES_tradnl"/>
        </w:rPr>
        <w:t>;</w:t>
      </w:r>
    </w:p>
    <w:p w14:paraId="54A4FAA7" w14:textId="0BC99638" w:rsidR="004A6A77" w:rsidRDefault="004A6A77" w:rsidP="00247ACB">
      <w:pPr>
        <w:pStyle w:val="ListParagraph"/>
        <w:numPr>
          <w:ilvl w:val="0"/>
          <w:numId w:val="12"/>
        </w:numPr>
        <w:spacing w:line="480" w:lineRule="auto"/>
        <w:jc w:val="both"/>
        <w:rPr>
          <w:rFonts w:ascii="Book Antiqua" w:hAnsi="Book Antiqua"/>
          <w:i/>
          <w:iCs/>
          <w:lang w:val="es-ES_tradnl"/>
        </w:rPr>
      </w:pPr>
      <w:r>
        <w:rPr>
          <w:rFonts w:ascii="Book Antiqua" w:hAnsi="Book Antiqua"/>
          <w:i/>
          <w:iCs/>
          <w:lang w:val="es-ES_tradnl"/>
        </w:rPr>
        <w:t>El ‘</w:t>
      </w:r>
      <w:proofErr w:type="spellStart"/>
      <w:r>
        <w:rPr>
          <w:rFonts w:ascii="Book Antiqua" w:hAnsi="Book Antiqua"/>
          <w:i/>
          <w:iCs/>
          <w:lang w:val="es-ES_tradnl"/>
        </w:rPr>
        <w:t>Task</w:t>
      </w:r>
      <w:proofErr w:type="spellEnd"/>
      <w:r>
        <w:rPr>
          <w:rFonts w:ascii="Book Antiqua" w:hAnsi="Book Antiqua"/>
          <w:i/>
          <w:iCs/>
          <w:lang w:val="es-ES_tradnl"/>
        </w:rPr>
        <w:t xml:space="preserve"> </w:t>
      </w:r>
      <w:proofErr w:type="spellStart"/>
      <w:r>
        <w:rPr>
          <w:rFonts w:ascii="Book Antiqua" w:hAnsi="Book Antiqua"/>
          <w:i/>
          <w:iCs/>
          <w:lang w:val="es-ES_tradnl"/>
        </w:rPr>
        <w:t>Force</w:t>
      </w:r>
      <w:proofErr w:type="spellEnd"/>
      <w:r>
        <w:rPr>
          <w:rFonts w:ascii="Book Antiqua" w:hAnsi="Book Antiqua"/>
          <w:i/>
          <w:iCs/>
          <w:lang w:val="es-ES_tradnl"/>
        </w:rPr>
        <w:t>’ Anticorrupci</w:t>
      </w:r>
      <w:r w:rsidR="001F272C">
        <w:rPr>
          <w:rFonts w:ascii="Book Antiqua" w:hAnsi="Book Antiqua"/>
          <w:i/>
          <w:iCs/>
          <w:lang w:val="es-ES_tradnl"/>
        </w:rPr>
        <w:t>ó</w:t>
      </w:r>
      <w:r>
        <w:rPr>
          <w:rFonts w:ascii="Book Antiqua" w:hAnsi="Book Antiqua"/>
          <w:i/>
          <w:iCs/>
          <w:lang w:val="es-ES_tradnl"/>
        </w:rPr>
        <w:t xml:space="preserve">n del Negociado </w:t>
      </w:r>
      <w:r w:rsidR="009A2F8D" w:rsidRPr="009A2F8D">
        <w:rPr>
          <w:rFonts w:ascii="Book Antiqua" w:hAnsi="Book Antiqua"/>
          <w:i/>
          <w:iCs/>
          <w:lang w:val="es-ES_tradnl"/>
        </w:rPr>
        <w:t>de Investigaciones Federales (</w:t>
      </w:r>
      <w:r w:rsidR="009A2F8D">
        <w:rPr>
          <w:rFonts w:ascii="Book Antiqua" w:hAnsi="Book Antiqua"/>
          <w:i/>
          <w:iCs/>
          <w:lang w:val="es-ES_tradnl"/>
        </w:rPr>
        <w:t>FBI</w:t>
      </w:r>
      <w:r w:rsidR="009A2F8D" w:rsidRPr="009A2F8D">
        <w:rPr>
          <w:rFonts w:ascii="Book Antiqua" w:hAnsi="Book Antiqua"/>
          <w:i/>
          <w:iCs/>
          <w:lang w:val="es-ES_tradnl"/>
        </w:rPr>
        <w:t>)</w:t>
      </w:r>
      <w:r w:rsidR="001F272C">
        <w:rPr>
          <w:rFonts w:ascii="Book Antiqua" w:hAnsi="Book Antiqua"/>
          <w:i/>
          <w:iCs/>
          <w:lang w:val="es-ES_tradnl"/>
        </w:rPr>
        <w:t xml:space="preserve">; </w:t>
      </w:r>
      <w:r w:rsidR="001F272C" w:rsidRPr="00653087">
        <w:rPr>
          <w:rFonts w:ascii="Book Antiqua" w:hAnsi="Book Antiqua"/>
          <w:i/>
          <w:iCs/>
          <w:lang w:val="es-ES_tradnl"/>
        </w:rPr>
        <w:t>y/o</w:t>
      </w:r>
    </w:p>
    <w:p w14:paraId="2DB9B386" w14:textId="6C7D74A8" w:rsidR="00CB440B" w:rsidRPr="00653087" w:rsidRDefault="00A0030F" w:rsidP="00247ACB">
      <w:pPr>
        <w:pStyle w:val="ListParagraph"/>
        <w:numPr>
          <w:ilvl w:val="0"/>
          <w:numId w:val="12"/>
        </w:numPr>
        <w:spacing w:line="480" w:lineRule="auto"/>
        <w:jc w:val="both"/>
        <w:rPr>
          <w:rFonts w:ascii="Book Antiqua" w:hAnsi="Book Antiqua"/>
          <w:i/>
          <w:iCs/>
          <w:lang w:val="es-ES_tradnl"/>
        </w:rPr>
      </w:pPr>
      <w:r>
        <w:rPr>
          <w:rFonts w:ascii="Book Antiqua" w:hAnsi="Book Antiqua"/>
          <w:i/>
          <w:iCs/>
          <w:lang w:val="es-ES_tradnl"/>
        </w:rPr>
        <w:t xml:space="preserve">Cualquier entidad escogida </w:t>
      </w:r>
      <w:r w:rsidR="001F272C">
        <w:rPr>
          <w:rFonts w:ascii="Book Antiqua" w:hAnsi="Book Antiqua"/>
          <w:i/>
          <w:iCs/>
          <w:lang w:val="es-ES_tradnl"/>
        </w:rPr>
        <w:t>según lo dispuesto en el</w:t>
      </w:r>
      <w:r>
        <w:rPr>
          <w:rFonts w:ascii="Book Antiqua" w:hAnsi="Book Antiqua"/>
          <w:i/>
          <w:iCs/>
          <w:lang w:val="es-ES_tradnl"/>
        </w:rPr>
        <w:t xml:space="preserve"> Articulo 4.2</w:t>
      </w:r>
    </w:p>
    <w:p w14:paraId="617ABEAE" w14:textId="77777777" w:rsidR="00247ACB" w:rsidRPr="00653087" w:rsidRDefault="00247ACB" w:rsidP="00247ACB">
      <w:pPr>
        <w:spacing w:line="480" w:lineRule="auto"/>
        <w:jc w:val="both"/>
        <w:rPr>
          <w:rFonts w:ascii="Book Antiqua" w:hAnsi="Book Antiqua"/>
          <w:i/>
          <w:iCs/>
          <w:lang w:val="es-ES_tradnl"/>
        </w:rPr>
      </w:pPr>
      <w:r w:rsidRPr="00653087">
        <w:rPr>
          <w:rFonts w:ascii="Book Antiqua" w:hAnsi="Book Antiqua"/>
          <w:i/>
          <w:iCs/>
          <w:lang w:val="es-ES_tradnl"/>
        </w:rPr>
        <w:t xml:space="preserve">      </w:t>
      </w:r>
      <w:r w:rsidRPr="00653087">
        <w:rPr>
          <w:rFonts w:ascii="Book Antiqua" w:hAnsi="Book Antiqua"/>
          <w:i/>
          <w:iCs/>
          <w:lang w:val="es-ES_tradnl"/>
        </w:rPr>
        <w:tab/>
        <w:t>Para decidir ante cuál foro presentar la confidencia, el alertador podrá tomar en consideración:</w:t>
      </w:r>
    </w:p>
    <w:p w14:paraId="3CF20855" w14:textId="77777777" w:rsidR="00247ACB" w:rsidRPr="00653087" w:rsidRDefault="00247ACB" w:rsidP="00247ACB">
      <w:pPr>
        <w:pStyle w:val="ListParagraph"/>
        <w:numPr>
          <w:ilvl w:val="0"/>
          <w:numId w:val="13"/>
        </w:numPr>
        <w:spacing w:line="480" w:lineRule="auto"/>
        <w:jc w:val="both"/>
        <w:rPr>
          <w:rFonts w:ascii="Book Antiqua" w:hAnsi="Book Antiqua"/>
          <w:i/>
          <w:iCs/>
          <w:lang w:val="es-ES_tradnl"/>
        </w:rPr>
      </w:pPr>
      <w:r w:rsidRPr="00653087">
        <w:rPr>
          <w:rFonts w:ascii="Book Antiqua" w:hAnsi="Book Antiqua"/>
          <w:i/>
          <w:iCs/>
          <w:lang w:val="es-ES_tradnl"/>
        </w:rPr>
        <w:lastRenderedPageBreak/>
        <w:t>La creencia o miedo a sufrir represalias en el ámbito laboral, y/o discriminación, amenazas o suspensión de algún beneficio, derecho o protección, según establece el Artículo 4.9 de este Título;</w:t>
      </w:r>
    </w:p>
    <w:p w14:paraId="2C3666AB" w14:textId="77777777" w:rsidR="00247ACB" w:rsidRPr="00653087" w:rsidRDefault="00247ACB" w:rsidP="00247ACB">
      <w:pPr>
        <w:pStyle w:val="ListParagraph"/>
        <w:numPr>
          <w:ilvl w:val="0"/>
          <w:numId w:val="13"/>
        </w:numPr>
        <w:spacing w:line="480" w:lineRule="auto"/>
        <w:jc w:val="both"/>
        <w:rPr>
          <w:rFonts w:ascii="Book Antiqua" w:hAnsi="Book Antiqua"/>
          <w:i/>
          <w:iCs/>
          <w:lang w:val="es-ES_tradnl"/>
        </w:rPr>
      </w:pPr>
      <w:r w:rsidRPr="00653087">
        <w:rPr>
          <w:rFonts w:ascii="Book Antiqua" w:hAnsi="Book Antiqua"/>
          <w:i/>
          <w:iCs/>
          <w:lang w:val="es-ES_tradnl"/>
        </w:rPr>
        <w:t>La creencia o miedo de que la evidencia relevante a la alerta pueda ser destruida y/o ocultada;</w:t>
      </w:r>
    </w:p>
    <w:p w14:paraId="3E0D7408" w14:textId="77777777" w:rsidR="00247ACB" w:rsidRPr="00653087" w:rsidRDefault="00247ACB" w:rsidP="00247ACB">
      <w:pPr>
        <w:pStyle w:val="ListParagraph"/>
        <w:numPr>
          <w:ilvl w:val="0"/>
          <w:numId w:val="13"/>
        </w:numPr>
        <w:spacing w:line="480" w:lineRule="auto"/>
        <w:jc w:val="both"/>
        <w:rPr>
          <w:rFonts w:ascii="Book Antiqua" w:hAnsi="Book Antiqua"/>
          <w:i/>
          <w:iCs/>
          <w:lang w:val="es-ES_tradnl"/>
        </w:rPr>
      </w:pPr>
      <w:r w:rsidRPr="00653087">
        <w:rPr>
          <w:rFonts w:ascii="Book Antiqua" w:hAnsi="Book Antiqua"/>
          <w:i/>
          <w:iCs/>
          <w:lang w:val="es-ES_tradnl"/>
        </w:rPr>
        <w:t>La creencia o miedo de que la persona ante la cual se presente la alerta frustrará el objetivo de esta; y/o</w:t>
      </w:r>
    </w:p>
    <w:p w14:paraId="25291C71" w14:textId="77777777" w:rsidR="00247ACB" w:rsidRPr="00653087" w:rsidRDefault="00247ACB" w:rsidP="00247ACB">
      <w:pPr>
        <w:pStyle w:val="ListParagraph"/>
        <w:numPr>
          <w:ilvl w:val="0"/>
          <w:numId w:val="13"/>
        </w:numPr>
        <w:spacing w:line="480" w:lineRule="auto"/>
        <w:jc w:val="both"/>
        <w:rPr>
          <w:rFonts w:ascii="Book Antiqua" w:hAnsi="Book Antiqua"/>
          <w:i/>
          <w:iCs/>
          <w:lang w:val="es-ES_tradnl"/>
        </w:rPr>
      </w:pPr>
      <w:r w:rsidRPr="00653087">
        <w:rPr>
          <w:rFonts w:ascii="Book Antiqua" w:hAnsi="Book Antiqua"/>
          <w:i/>
          <w:iCs/>
          <w:lang w:val="es-ES_tradnl"/>
        </w:rPr>
        <w:t>La naturaleza de los actos informados y la necesidad de actuación inmediata.</w:t>
      </w:r>
    </w:p>
    <w:p w14:paraId="3534E41B" w14:textId="77777777" w:rsidR="00247ACB" w:rsidRPr="00653087" w:rsidRDefault="00247ACB" w:rsidP="00247ACB">
      <w:pPr>
        <w:spacing w:line="480" w:lineRule="auto"/>
        <w:ind w:firstLine="720"/>
        <w:jc w:val="both"/>
        <w:rPr>
          <w:rFonts w:ascii="Book Antiqua" w:hAnsi="Book Antiqua"/>
          <w:i/>
          <w:iCs/>
          <w:lang w:val="es-ES_tradnl"/>
        </w:rPr>
      </w:pPr>
      <w:r w:rsidRPr="00653087">
        <w:rPr>
          <w:rFonts w:ascii="Book Antiqua" w:hAnsi="Book Antiqua"/>
          <w:i/>
          <w:iCs/>
          <w:lang w:val="es-ES_tradnl"/>
        </w:rPr>
        <w:t xml:space="preserve">También deberá tomarse en consideración las funciones de cada una de estas entidades o divisiones:   </w:t>
      </w:r>
    </w:p>
    <w:p w14:paraId="491FBD78" w14:textId="18592187" w:rsidR="00247ACB" w:rsidRPr="00653087" w:rsidRDefault="00247ACB" w:rsidP="00247ACB">
      <w:pPr>
        <w:spacing w:line="480" w:lineRule="auto"/>
        <w:ind w:left="720"/>
        <w:jc w:val="both"/>
        <w:rPr>
          <w:rFonts w:ascii="Book Antiqua" w:hAnsi="Book Antiqua"/>
          <w:i/>
          <w:iCs/>
          <w:lang w:val="es-ES_tradnl"/>
        </w:rPr>
      </w:pPr>
      <w:r w:rsidRPr="00653087">
        <w:rPr>
          <w:rFonts w:ascii="Book Antiqua" w:hAnsi="Book Antiqua"/>
          <w:i/>
          <w:iCs/>
          <w:lang w:val="es-ES_tradnl"/>
        </w:rPr>
        <w:t>(a) La División de Integridad Pública</w:t>
      </w:r>
      <w:r w:rsidR="00ED77DB">
        <w:rPr>
          <w:rFonts w:ascii="Book Antiqua" w:hAnsi="Book Antiqua"/>
          <w:i/>
          <w:iCs/>
          <w:lang w:val="es-ES_tradnl"/>
        </w:rPr>
        <w:t xml:space="preserve"> del Departamento de Justicia</w:t>
      </w:r>
      <w:r w:rsidR="00A36251">
        <w:rPr>
          <w:rFonts w:ascii="Book Antiqua" w:hAnsi="Book Antiqua"/>
          <w:i/>
          <w:iCs/>
          <w:lang w:val="es-ES_tradnl"/>
        </w:rPr>
        <w:t>;</w:t>
      </w:r>
    </w:p>
    <w:p w14:paraId="61B48061" w14:textId="3CC5851E" w:rsidR="00247ACB" w:rsidRDefault="00247ACB" w:rsidP="00247ACB">
      <w:pPr>
        <w:spacing w:line="480" w:lineRule="auto"/>
        <w:ind w:left="720"/>
        <w:jc w:val="both"/>
        <w:rPr>
          <w:rFonts w:ascii="Book Antiqua" w:hAnsi="Book Antiqua"/>
          <w:i/>
          <w:iCs/>
          <w:lang w:val="es-ES_tradnl"/>
        </w:rPr>
      </w:pPr>
      <w:r w:rsidRPr="00653087">
        <w:rPr>
          <w:rFonts w:ascii="Book Antiqua" w:hAnsi="Book Antiqua"/>
          <w:i/>
          <w:iCs/>
          <w:lang w:val="es-ES_tradnl"/>
        </w:rPr>
        <w:t>(b) La División de Delitos Económicos</w:t>
      </w:r>
      <w:r w:rsidR="00ED77DB">
        <w:rPr>
          <w:rFonts w:ascii="Book Antiqua" w:hAnsi="Book Antiqua"/>
          <w:i/>
          <w:iCs/>
          <w:lang w:val="es-ES_tradnl"/>
        </w:rPr>
        <w:t xml:space="preserve"> del Departamento de Justicia</w:t>
      </w:r>
      <w:r w:rsidR="00A36251">
        <w:rPr>
          <w:rFonts w:ascii="Book Antiqua" w:hAnsi="Book Antiqua"/>
          <w:i/>
          <w:iCs/>
          <w:lang w:val="es-ES_tradnl"/>
        </w:rPr>
        <w:t>;</w:t>
      </w:r>
      <w:r w:rsidRPr="00653087">
        <w:rPr>
          <w:rFonts w:ascii="Book Antiqua" w:hAnsi="Book Antiqua"/>
          <w:i/>
          <w:iCs/>
          <w:lang w:val="es-ES_tradnl"/>
        </w:rPr>
        <w:t xml:space="preserve"> </w:t>
      </w:r>
    </w:p>
    <w:p w14:paraId="4A4B847A" w14:textId="5BB92373" w:rsidR="00A36251" w:rsidRPr="00653087" w:rsidRDefault="00A36251" w:rsidP="00247ACB">
      <w:pPr>
        <w:spacing w:line="480" w:lineRule="auto"/>
        <w:ind w:left="720"/>
        <w:jc w:val="both"/>
        <w:rPr>
          <w:rFonts w:ascii="Book Antiqua" w:hAnsi="Book Antiqua"/>
          <w:i/>
          <w:iCs/>
          <w:lang w:val="es-ES_tradnl"/>
        </w:rPr>
      </w:pPr>
      <w:r>
        <w:rPr>
          <w:rFonts w:ascii="Book Antiqua" w:hAnsi="Book Antiqua"/>
          <w:i/>
          <w:iCs/>
          <w:lang w:val="es-ES_tradnl"/>
        </w:rPr>
        <w:t>(c) La Oficina del Inspector General;</w:t>
      </w:r>
    </w:p>
    <w:p w14:paraId="64ADF6A2" w14:textId="05576897" w:rsidR="00247ACB" w:rsidRPr="00653087" w:rsidRDefault="00247ACB" w:rsidP="00247ACB">
      <w:pPr>
        <w:spacing w:line="480" w:lineRule="auto"/>
        <w:ind w:left="720"/>
        <w:jc w:val="both"/>
        <w:rPr>
          <w:rFonts w:ascii="Book Antiqua" w:hAnsi="Book Antiqua"/>
          <w:i/>
          <w:iCs/>
          <w:lang w:val="es-ES_tradnl"/>
        </w:rPr>
      </w:pPr>
      <w:r w:rsidRPr="00653087">
        <w:rPr>
          <w:rFonts w:ascii="Book Antiqua" w:hAnsi="Book Antiqua"/>
          <w:i/>
          <w:iCs/>
          <w:lang w:val="es-ES_tradnl"/>
        </w:rPr>
        <w:t>(</w:t>
      </w:r>
      <w:r w:rsidR="00A36251">
        <w:rPr>
          <w:rFonts w:ascii="Book Antiqua" w:hAnsi="Book Antiqua"/>
          <w:i/>
          <w:iCs/>
          <w:lang w:val="es-ES_tradnl"/>
        </w:rPr>
        <w:t>d</w:t>
      </w:r>
      <w:r w:rsidRPr="00653087">
        <w:rPr>
          <w:rFonts w:ascii="Book Antiqua" w:hAnsi="Book Antiqua"/>
          <w:i/>
          <w:iCs/>
          <w:lang w:val="es-ES_tradnl"/>
        </w:rPr>
        <w:t>) La Oficina del Contralor</w:t>
      </w:r>
      <w:r w:rsidR="00A36251">
        <w:rPr>
          <w:rFonts w:ascii="Book Antiqua" w:hAnsi="Book Antiqua"/>
          <w:i/>
          <w:iCs/>
          <w:lang w:val="es-ES_tradnl"/>
        </w:rPr>
        <w:t>;</w:t>
      </w:r>
    </w:p>
    <w:p w14:paraId="00DB8630" w14:textId="0ABC7C74" w:rsidR="00247ACB" w:rsidRDefault="00247ACB" w:rsidP="00247ACB">
      <w:pPr>
        <w:spacing w:line="480" w:lineRule="auto"/>
        <w:ind w:left="720"/>
        <w:jc w:val="both"/>
        <w:rPr>
          <w:rFonts w:ascii="Book Antiqua" w:hAnsi="Book Antiqua"/>
          <w:i/>
          <w:iCs/>
          <w:lang w:val="es-ES_tradnl"/>
        </w:rPr>
      </w:pPr>
      <w:r w:rsidRPr="00653087">
        <w:rPr>
          <w:rFonts w:ascii="Book Antiqua" w:hAnsi="Book Antiqua"/>
          <w:i/>
          <w:iCs/>
          <w:lang w:val="es-ES_tradnl"/>
        </w:rPr>
        <w:t>(</w:t>
      </w:r>
      <w:r w:rsidR="00A36251">
        <w:rPr>
          <w:rFonts w:ascii="Book Antiqua" w:hAnsi="Book Antiqua"/>
          <w:i/>
          <w:iCs/>
          <w:lang w:val="es-ES_tradnl"/>
        </w:rPr>
        <w:t>e</w:t>
      </w:r>
      <w:r w:rsidRPr="00653087">
        <w:rPr>
          <w:rFonts w:ascii="Book Antiqua" w:hAnsi="Book Antiqua"/>
          <w:i/>
          <w:iCs/>
          <w:lang w:val="es-ES_tradnl"/>
        </w:rPr>
        <w:t>) La Oficina de Ética Gubernamental</w:t>
      </w:r>
      <w:r w:rsidR="00ED77DB">
        <w:rPr>
          <w:rFonts w:ascii="Book Antiqua" w:hAnsi="Book Antiqua"/>
          <w:i/>
          <w:iCs/>
          <w:lang w:val="es-ES_tradnl"/>
        </w:rPr>
        <w:t>;</w:t>
      </w:r>
      <w:r w:rsidRPr="00653087">
        <w:rPr>
          <w:rFonts w:ascii="Book Antiqua" w:hAnsi="Book Antiqua"/>
          <w:i/>
          <w:iCs/>
          <w:lang w:val="es-ES_tradnl"/>
        </w:rPr>
        <w:t xml:space="preserve"> </w:t>
      </w:r>
      <w:r w:rsidR="00ED77DB">
        <w:rPr>
          <w:rFonts w:ascii="Book Antiqua" w:hAnsi="Book Antiqua"/>
          <w:i/>
          <w:iCs/>
          <w:lang w:val="es-ES_tradnl"/>
        </w:rPr>
        <w:t>y</w:t>
      </w:r>
    </w:p>
    <w:p w14:paraId="79372E00" w14:textId="6ED36FCE" w:rsidR="00ED77DB" w:rsidRPr="00653087" w:rsidRDefault="00ED77DB" w:rsidP="00247ACB">
      <w:pPr>
        <w:spacing w:line="480" w:lineRule="auto"/>
        <w:ind w:left="720"/>
        <w:jc w:val="both"/>
        <w:rPr>
          <w:rFonts w:ascii="Book Antiqua" w:hAnsi="Book Antiqua"/>
          <w:i/>
          <w:iCs/>
          <w:lang w:val="es-ES_tradnl"/>
        </w:rPr>
      </w:pPr>
      <w:r>
        <w:rPr>
          <w:rFonts w:ascii="Book Antiqua" w:hAnsi="Book Antiqua"/>
          <w:i/>
          <w:iCs/>
          <w:lang w:val="es-ES_tradnl"/>
        </w:rPr>
        <w:t>(f) El ‘</w:t>
      </w:r>
      <w:proofErr w:type="spellStart"/>
      <w:r>
        <w:rPr>
          <w:rFonts w:ascii="Book Antiqua" w:hAnsi="Book Antiqua"/>
          <w:i/>
          <w:iCs/>
          <w:lang w:val="es-ES_tradnl"/>
        </w:rPr>
        <w:t>Task</w:t>
      </w:r>
      <w:proofErr w:type="spellEnd"/>
      <w:r>
        <w:rPr>
          <w:rFonts w:ascii="Book Antiqua" w:hAnsi="Book Antiqua"/>
          <w:i/>
          <w:iCs/>
          <w:lang w:val="es-ES_tradnl"/>
        </w:rPr>
        <w:t xml:space="preserve"> </w:t>
      </w:r>
      <w:proofErr w:type="spellStart"/>
      <w:r>
        <w:rPr>
          <w:rFonts w:ascii="Book Antiqua" w:hAnsi="Book Antiqua"/>
          <w:i/>
          <w:iCs/>
          <w:lang w:val="es-ES_tradnl"/>
        </w:rPr>
        <w:t>Force</w:t>
      </w:r>
      <w:proofErr w:type="spellEnd"/>
      <w:r>
        <w:rPr>
          <w:rFonts w:ascii="Book Antiqua" w:hAnsi="Book Antiqua"/>
          <w:i/>
          <w:iCs/>
          <w:lang w:val="es-ES_tradnl"/>
        </w:rPr>
        <w:t xml:space="preserve">’ Anticorrupción del Negociado </w:t>
      </w:r>
      <w:r w:rsidRPr="009A2F8D">
        <w:rPr>
          <w:rFonts w:ascii="Book Antiqua" w:hAnsi="Book Antiqua"/>
          <w:i/>
          <w:iCs/>
          <w:lang w:val="es-ES_tradnl"/>
        </w:rPr>
        <w:t>de Investigaciones Federales (</w:t>
      </w:r>
      <w:r>
        <w:rPr>
          <w:rFonts w:ascii="Book Antiqua" w:hAnsi="Book Antiqua"/>
          <w:i/>
          <w:iCs/>
          <w:lang w:val="es-ES_tradnl"/>
        </w:rPr>
        <w:t>FBI</w:t>
      </w:r>
      <w:r w:rsidRPr="009A2F8D">
        <w:rPr>
          <w:rFonts w:ascii="Book Antiqua" w:hAnsi="Book Antiqua"/>
          <w:i/>
          <w:iCs/>
          <w:lang w:val="es-ES_tradnl"/>
        </w:rPr>
        <w:t>)</w:t>
      </w:r>
      <w:r>
        <w:rPr>
          <w:rFonts w:ascii="Book Antiqua" w:hAnsi="Book Antiqua"/>
          <w:i/>
          <w:iCs/>
          <w:lang w:val="es-ES_tradnl"/>
        </w:rPr>
        <w:t>.</w:t>
      </w:r>
    </w:p>
    <w:p w14:paraId="00B7910B" w14:textId="729AD378" w:rsidR="00247ACB" w:rsidRPr="00653087" w:rsidRDefault="00247ACB" w:rsidP="00247ACB">
      <w:pPr>
        <w:spacing w:line="480" w:lineRule="auto"/>
        <w:ind w:firstLine="720"/>
        <w:jc w:val="both"/>
        <w:rPr>
          <w:rFonts w:ascii="Book Antiqua" w:hAnsi="Book Antiqua"/>
          <w:i/>
          <w:iCs/>
          <w:lang w:val="es-ES_tradnl"/>
        </w:rPr>
      </w:pPr>
      <w:r w:rsidRPr="00653087">
        <w:rPr>
          <w:rFonts w:ascii="Book Antiqua" w:hAnsi="Book Antiqua"/>
          <w:i/>
          <w:iCs/>
          <w:lang w:val="es-ES_tradnl"/>
        </w:rPr>
        <w:t xml:space="preserve">Si la persona, entidad o división ante la cual se presentó la alerta no es el foro predilecto o con jurisdicción para atenderla, esta deberá encargarse de transferir dicha notificación al foro correspondiente dentro de los treinta (30) días desde que el alertador la presentó. </w:t>
      </w:r>
      <w:r w:rsidR="00FF16F9" w:rsidRPr="005247E7">
        <w:rPr>
          <w:rFonts w:ascii="Book Antiqua" w:hAnsi="Book Antiqua"/>
          <w:i/>
          <w:iCs/>
          <w:lang w:val="es-ES_tradnl"/>
        </w:rPr>
        <w:t xml:space="preserve">En los casos donde el alertador no alerta de forma </w:t>
      </w:r>
      <w:proofErr w:type="spellStart"/>
      <w:r w:rsidR="00FF16F9" w:rsidRPr="005247E7">
        <w:rPr>
          <w:rFonts w:ascii="Book Antiqua" w:hAnsi="Book Antiqua"/>
          <w:i/>
          <w:iCs/>
          <w:lang w:val="es-ES_tradnl"/>
        </w:rPr>
        <w:t>anómina</w:t>
      </w:r>
      <w:proofErr w:type="spellEnd"/>
      <w:r w:rsidR="00FF16F9" w:rsidRPr="005247E7">
        <w:rPr>
          <w:rFonts w:ascii="Book Antiqua" w:hAnsi="Book Antiqua"/>
          <w:i/>
          <w:iCs/>
          <w:lang w:val="es-ES_tradnl"/>
        </w:rPr>
        <w:t>, el</w:t>
      </w:r>
      <w:r w:rsidRPr="005247E7">
        <w:rPr>
          <w:rFonts w:ascii="Book Antiqua" w:hAnsi="Book Antiqua"/>
          <w:i/>
          <w:iCs/>
          <w:lang w:val="es-ES_tradnl"/>
        </w:rPr>
        <w:t xml:space="preserve"> cambio de foro deberá notificársele al alertador dentro de los diez (10) días desde que se efectúe la transferencia</w:t>
      </w:r>
      <w:r w:rsidRPr="00653087">
        <w:rPr>
          <w:rFonts w:ascii="Book Antiqua" w:hAnsi="Book Antiqua"/>
          <w:i/>
          <w:iCs/>
          <w:lang w:val="es-ES_tradnl"/>
        </w:rPr>
        <w:t xml:space="preserve">. La persona, entidad o división ante la cual se transfiera la alerta tendrá que garantizarle los derechos y protecciones establecidos en este </w:t>
      </w:r>
      <w:r w:rsidRPr="00653087">
        <w:rPr>
          <w:rFonts w:ascii="Book Antiqua" w:hAnsi="Book Antiqua"/>
          <w:i/>
          <w:iCs/>
          <w:lang w:val="es-ES_tradnl"/>
        </w:rPr>
        <w:lastRenderedPageBreak/>
        <w:t xml:space="preserve">Título al alertador. Además, será responsable de mantenerlo informado de la alerta e investigación según lo dispuesto por el Artículo 4.8 de este Título. </w:t>
      </w:r>
    </w:p>
    <w:p w14:paraId="7AE97404" w14:textId="73967368" w:rsidR="009A2F8D" w:rsidRPr="009A2F8D" w:rsidRDefault="009A2F8D" w:rsidP="009A2F8D">
      <w:pPr>
        <w:spacing w:line="480" w:lineRule="auto"/>
        <w:ind w:firstLine="720"/>
        <w:jc w:val="both"/>
        <w:rPr>
          <w:rFonts w:ascii="Book Antiqua" w:hAnsi="Book Antiqua"/>
          <w:b/>
          <w:bCs/>
          <w:lang w:val="es-PR"/>
        </w:rPr>
      </w:pPr>
      <w:r w:rsidRPr="009A2F8D">
        <w:rPr>
          <w:rFonts w:ascii="Book Antiqua" w:hAnsi="Book Antiqua"/>
          <w:b/>
          <w:bCs/>
          <w:lang w:val="es-PR"/>
        </w:rPr>
        <w:t xml:space="preserve">[Artículo 4.3. — Excepciones. </w:t>
      </w:r>
    </w:p>
    <w:p w14:paraId="29FAD2C8" w14:textId="7ED21824" w:rsidR="009A2F8D" w:rsidRPr="009A2F8D" w:rsidRDefault="009A2F8D" w:rsidP="009A2F8D">
      <w:pPr>
        <w:spacing w:line="480" w:lineRule="auto"/>
        <w:ind w:firstLine="720"/>
        <w:jc w:val="both"/>
        <w:rPr>
          <w:rFonts w:ascii="Book Antiqua" w:hAnsi="Book Antiqua"/>
          <w:b/>
          <w:bCs/>
          <w:lang w:val="es-PR"/>
        </w:rPr>
      </w:pPr>
      <w:r w:rsidRPr="009A2F8D">
        <w:rPr>
          <w:rFonts w:ascii="Book Antiqua" w:hAnsi="Book Antiqua"/>
          <w:b/>
          <w:bCs/>
          <w:lang w:val="es-PR"/>
        </w:rPr>
        <w:t>No serán de aplicación las disposiciones del Artículo 4.2 ni del Artículo 4.7 de este Código cuando el denunciante, querellante o testigo de alegados actos constitutivos de corrupción ha sido acusado o convicto como coautor de los mismos actos ilegales sobre los que ofrece información o presta declaración, y se inician o se han iniciado los procedimientos administrativos para imponerle medidas disciplinarias, separarlo del servicio público o destituirlo del cargo conforme a las normas y reglamentos que rigen la administración de recursos humanos y el debido proceso de ley.</w:t>
      </w:r>
    </w:p>
    <w:p w14:paraId="6DD63F89" w14:textId="54B38013" w:rsidR="009A2F8D" w:rsidRPr="009A2F8D" w:rsidRDefault="009A2F8D" w:rsidP="009A2F8D">
      <w:pPr>
        <w:spacing w:line="480" w:lineRule="auto"/>
        <w:ind w:firstLine="720"/>
        <w:jc w:val="both"/>
        <w:rPr>
          <w:rFonts w:ascii="Book Antiqua" w:hAnsi="Book Antiqua"/>
          <w:b/>
          <w:bCs/>
          <w:lang w:val="es-PR"/>
        </w:rPr>
      </w:pPr>
      <w:r w:rsidRPr="009A2F8D">
        <w:rPr>
          <w:rFonts w:ascii="Book Antiqua" w:hAnsi="Book Antiqua"/>
          <w:b/>
          <w:bCs/>
          <w:lang w:val="es-PR"/>
        </w:rPr>
        <w:t>Además, el denunciante, querellante o testigo no podrá invocar las protecciones y garantías que se le reconocen mediante este Código, cuando ofrezca o intente ofrecer verbalmente o por escrito cualquier testimonio, expresión o información sobre alegados actos impropios o ilegales ante cualquier funcionario o empleado con funciones investigativas o ante un foro legislativo, administrativo o judicial, estatal o federal, cuando dichas declaraciones sean difamatorias, infundadas, frívolas o constituyan información privilegiada establecida por ley.]</w:t>
      </w:r>
    </w:p>
    <w:p w14:paraId="1D440FEB" w14:textId="77777777" w:rsidR="00247ACB" w:rsidRPr="00653087" w:rsidRDefault="00247ACB" w:rsidP="00247ACB">
      <w:pPr>
        <w:spacing w:line="480" w:lineRule="auto"/>
        <w:ind w:firstLine="720"/>
        <w:jc w:val="both"/>
        <w:rPr>
          <w:rFonts w:ascii="Book Antiqua" w:hAnsi="Book Antiqua"/>
          <w:i/>
          <w:iCs/>
          <w:lang w:val="es-ES_tradnl"/>
        </w:rPr>
      </w:pPr>
      <w:r w:rsidRPr="00653087">
        <w:rPr>
          <w:rFonts w:ascii="Book Antiqua" w:hAnsi="Book Antiqua"/>
          <w:i/>
          <w:iCs/>
          <w:lang w:val="es-ES_tradnl"/>
        </w:rPr>
        <w:t>Artículo 4.4. —Presunción a favor del alertador.</w:t>
      </w:r>
    </w:p>
    <w:p w14:paraId="57235CD5" w14:textId="77777777" w:rsidR="00247ACB" w:rsidRPr="00653087" w:rsidRDefault="00247ACB" w:rsidP="00247ACB">
      <w:pPr>
        <w:spacing w:line="480" w:lineRule="auto"/>
        <w:ind w:firstLine="720"/>
        <w:jc w:val="both"/>
        <w:rPr>
          <w:rFonts w:ascii="Book Antiqua" w:hAnsi="Book Antiqua"/>
          <w:i/>
          <w:iCs/>
          <w:lang w:val="es-ES_tradnl"/>
        </w:rPr>
      </w:pPr>
      <w:r w:rsidRPr="009E183F">
        <w:rPr>
          <w:rFonts w:ascii="Book Antiqua" w:hAnsi="Book Antiqua"/>
          <w:i/>
          <w:iCs/>
          <w:color w:val="000000" w:themeColor="text1"/>
          <w:lang w:val="es-ES_tradnl"/>
        </w:rPr>
        <w:t xml:space="preserve">Para realizar la alerta basta con que la persona tenga una creencia razonable de que se está cometiendo algún acto que pueda conducir a una denuncia, acusación, convicción, acción civil o administrativa, por el uso ilegal de propiedad o fondos públicos, y/o un acto constitutivo de </w:t>
      </w:r>
      <w:r w:rsidRPr="009E183F">
        <w:rPr>
          <w:rFonts w:ascii="Book Antiqua" w:hAnsi="Book Antiqua"/>
          <w:i/>
          <w:iCs/>
          <w:color w:val="000000" w:themeColor="text1"/>
          <w:lang w:val="es-ES_tradnl"/>
        </w:rPr>
        <w:lastRenderedPageBreak/>
        <w:t>corrupción</w:t>
      </w:r>
      <w:r w:rsidRPr="00653087">
        <w:rPr>
          <w:rFonts w:ascii="Book Antiqua" w:hAnsi="Book Antiqua"/>
          <w:i/>
          <w:iCs/>
          <w:lang w:val="es-ES_tradnl"/>
        </w:rPr>
        <w:t>. Se presumirá que la información que da base a dicha creencia era verdadera al momento de realizarse la divulgación. La parte que alegue que la información era falsa al momento de la alerta tendrá el peso de la prueba para demostrar dicho hecho.</w:t>
      </w:r>
    </w:p>
    <w:p w14:paraId="02AD3A40" w14:textId="77777777" w:rsidR="00247ACB" w:rsidRPr="00653087" w:rsidRDefault="00247ACB" w:rsidP="00247ACB">
      <w:pPr>
        <w:spacing w:line="480" w:lineRule="auto"/>
        <w:ind w:firstLine="720"/>
        <w:jc w:val="both"/>
        <w:rPr>
          <w:rFonts w:ascii="Book Antiqua" w:hAnsi="Book Antiqua"/>
          <w:i/>
          <w:iCs/>
          <w:lang w:val="es-PR"/>
        </w:rPr>
      </w:pPr>
      <w:r w:rsidRPr="00653087">
        <w:rPr>
          <w:rFonts w:ascii="Book Antiqua" w:hAnsi="Book Antiqua"/>
          <w:i/>
          <w:iCs/>
          <w:lang w:val="es-ES_tradnl"/>
        </w:rPr>
        <w:t xml:space="preserve">Artículo 4.5. </w:t>
      </w:r>
      <w:r w:rsidRPr="00653087">
        <w:rPr>
          <w:rFonts w:ascii="Book Antiqua" w:hAnsi="Book Antiqua"/>
          <w:i/>
          <w:iCs/>
          <w:lang w:val="es-PR"/>
        </w:rPr>
        <w:t>—Derechos del Alertador.</w:t>
      </w:r>
    </w:p>
    <w:p w14:paraId="4AA06365" w14:textId="77777777" w:rsidR="00247ACB" w:rsidRPr="00653087" w:rsidRDefault="00247ACB" w:rsidP="00247ACB">
      <w:pPr>
        <w:spacing w:line="480" w:lineRule="auto"/>
        <w:jc w:val="both"/>
        <w:rPr>
          <w:rFonts w:ascii="Book Antiqua" w:hAnsi="Book Antiqua"/>
          <w:i/>
          <w:iCs/>
          <w:lang w:val="es-PR"/>
        </w:rPr>
      </w:pPr>
      <w:r w:rsidRPr="00653087">
        <w:rPr>
          <w:rFonts w:ascii="Book Antiqua" w:hAnsi="Book Antiqua"/>
          <w:i/>
          <w:iCs/>
          <w:lang w:val="es-PR"/>
        </w:rPr>
        <w:tab/>
        <w:t>Todo alertador tendrá derecho a que su identidad e información personal permanezca anónima desde que se presenta la alerta hasta que se tome una determinación final. Toda persona autorizada a recibir información de la alerta y/o investigación estará obligada a proteger la identidad e información personal del alertador. Esta obligación cesa cuando el alertador acepta libre y voluntariamente revelar dicha información, o cuando la entidad realizando la investigación considere que conocer la identidad del alertador es completamente necesario para protegerle o para poder realizar una investigación y determinación efectiva. En todo caso, el alertador deberá ser informado de la posibilidad de que su identidad e información personal sea revelada antes de tomar la decisión de alertar.</w:t>
      </w:r>
    </w:p>
    <w:p w14:paraId="0611F1BD" w14:textId="2F32F92E" w:rsidR="00247ACB" w:rsidRPr="00653087" w:rsidRDefault="00247ACB" w:rsidP="00247ACB">
      <w:pPr>
        <w:spacing w:line="480" w:lineRule="auto"/>
        <w:jc w:val="both"/>
        <w:rPr>
          <w:rFonts w:ascii="Book Antiqua" w:hAnsi="Book Antiqua"/>
          <w:i/>
          <w:iCs/>
          <w:lang w:val="es-ES_tradnl"/>
        </w:rPr>
      </w:pPr>
      <w:r w:rsidRPr="00653087">
        <w:rPr>
          <w:rFonts w:ascii="Book Antiqua" w:hAnsi="Book Antiqua"/>
          <w:i/>
          <w:iCs/>
          <w:lang w:val="es-PR"/>
        </w:rPr>
        <w:tab/>
      </w:r>
      <w:r w:rsidRPr="00FE4642">
        <w:rPr>
          <w:rFonts w:ascii="Book Antiqua" w:hAnsi="Book Antiqua"/>
          <w:i/>
          <w:iCs/>
          <w:lang w:val="es-PR"/>
        </w:rPr>
        <w:t xml:space="preserve">El alertador tendrá derecho a recibir asesoramiento y/o representación legal gratuita desde que se presente la alerta hasta que se tome la determinación final. </w:t>
      </w:r>
      <w:r w:rsidRPr="00B3180D">
        <w:rPr>
          <w:rFonts w:ascii="Book Antiqua" w:hAnsi="Book Antiqua"/>
          <w:i/>
          <w:iCs/>
          <w:lang w:val="es-PR"/>
        </w:rPr>
        <w:t>Dicha asistencia</w:t>
      </w:r>
      <w:r w:rsidR="00FE4642" w:rsidRPr="00B3180D">
        <w:rPr>
          <w:rFonts w:ascii="Book Antiqua" w:hAnsi="Book Antiqua"/>
          <w:i/>
          <w:iCs/>
          <w:lang w:val="es-PR"/>
        </w:rPr>
        <w:t xml:space="preserve"> y/o representación</w:t>
      </w:r>
      <w:r w:rsidRPr="00B3180D">
        <w:rPr>
          <w:rFonts w:ascii="Book Antiqua" w:hAnsi="Book Antiqua"/>
          <w:i/>
          <w:iCs/>
          <w:lang w:val="es-PR"/>
        </w:rPr>
        <w:t xml:space="preserve"> legal </w:t>
      </w:r>
      <w:r w:rsidR="00A36251" w:rsidRPr="00B3180D">
        <w:rPr>
          <w:rFonts w:ascii="Book Antiqua" w:hAnsi="Book Antiqua"/>
          <w:i/>
          <w:iCs/>
          <w:lang w:val="es-PR"/>
        </w:rPr>
        <w:t>podrá</w:t>
      </w:r>
      <w:r w:rsidRPr="00B3180D">
        <w:rPr>
          <w:rFonts w:ascii="Book Antiqua" w:hAnsi="Book Antiqua"/>
          <w:i/>
          <w:iCs/>
          <w:lang w:val="es-PR"/>
        </w:rPr>
        <w:t xml:space="preserve"> ser provista </w:t>
      </w:r>
      <w:r w:rsidR="00FE4642" w:rsidRPr="00B3180D">
        <w:rPr>
          <w:rFonts w:ascii="Book Antiqua" w:hAnsi="Book Antiqua"/>
          <w:i/>
          <w:iCs/>
          <w:lang w:val="es-PR"/>
        </w:rPr>
        <w:t xml:space="preserve">de forma gratuita </w:t>
      </w:r>
      <w:r w:rsidRPr="00B3180D">
        <w:rPr>
          <w:rFonts w:ascii="Book Antiqua" w:hAnsi="Book Antiqua"/>
          <w:i/>
          <w:iCs/>
          <w:lang w:val="es-ES_tradnl"/>
        </w:rPr>
        <w:t xml:space="preserve">por </w:t>
      </w:r>
      <w:r w:rsidR="00A36251" w:rsidRPr="00B3180D">
        <w:rPr>
          <w:rFonts w:ascii="Book Antiqua" w:hAnsi="Book Antiqua"/>
          <w:i/>
          <w:iCs/>
          <w:lang w:val="es-ES_tradnl"/>
        </w:rPr>
        <w:t>la</w:t>
      </w:r>
      <w:r w:rsidR="003522D0" w:rsidRPr="00B3180D">
        <w:rPr>
          <w:rFonts w:ascii="Book Antiqua" w:hAnsi="Book Antiqua"/>
          <w:i/>
          <w:iCs/>
          <w:lang w:val="es-ES_tradnl"/>
        </w:rPr>
        <w:t>s</w:t>
      </w:r>
      <w:r w:rsidR="00A36251" w:rsidRPr="00B3180D">
        <w:rPr>
          <w:rFonts w:ascii="Book Antiqua" w:hAnsi="Book Antiqua"/>
          <w:i/>
          <w:iCs/>
          <w:lang w:val="es-ES_tradnl"/>
        </w:rPr>
        <w:t xml:space="preserve"> organizaciones de servicios legales escogidas mediante procesos competitivo</w:t>
      </w:r>
      <w:r w:rsidR="003522D0" w:rsidRPr="00B3180D">
        <w:rPr>
          <w:rFonts w:ascii="Book Antiqua" w:hAnsi="Book Antiqua"/>
          <w:i/>
          <w:iCs/>
          <w:lang w:val="es-ES_tradnl"/>
        </w:rPr>
        <w:t>s</w:t>
      </w:r>
      <w:r w:rsidR="00FE4642" w:rsidRPr="00B3180D">
        <w:rPr>
          <w:rFonts w:ascii="Book Antiqua" w:hAnsi="Book Antiqua"/>
          <w:i/>
          <w:iCs/>
          <w:lang w:val="es-ES_tradnl"/>
        </w:rPr>
        <w:t xml:space="preserve"> o el Departamento del Trabajo y Recursos Humanos</w:t>
      </w:r>
      <w:r w:rsidR="001F272C" w:rsidRPr="00B3180D">
        <w:rPr>
          <w:rFonts w:ascii="Book Antiqua" w:hAnsi="Book Antiqua"/>
          <w:i/>
          <w:iCs/>
          <w:lang w:val="es-ES_tradnl"/>
        </w:rPr>
        <w:t>. Esta asistencia y/o representación legal</w:t>
      </w:r>
      <w:r w:rsidR="00FE4642" w:rsidRPr="00B3180D">
        <w:rPr>
          <w:rFonts w:ascii="Book Antiqua" w:hAnsi="Book Antiqua"/>
          <w:i/>
          <w:iCs/>
          <w:lang w:val="es-ES_tradnl"/>
        </w:rPr>
        <w:t xml:space="preserve"> </w:t>
      </w:r>
      <w:r w:rsidR="001F272C" w:rsidRPr="00B3180D">
        <w:rPr>
          <w:rFonts w:ascii="Book Antiqua" w:hAnsi="Book Antiqua"/>
          <w:i/>
          <w:iCs/>
          <w:lang w:val="es-ES_tradnl"/>
        </w:rPr>
        <w:t>también estará disponible para incoar o participar en cualquier procedimiento civil, penal o administrativo que surja al amparo de las protecciones otorgadas del</w:t>
      </w:r>
      <w:r w:rsidRPr="00B3180D">
        <w:rPr>
          <w:rFonts w:ascii="Book Antiqua" w:hAnsi="Book Antiqua"/>
          <w:i/>
          <w:iCs/>
          <w:lang w:val="es-ES_tradnl"/>
        </w:rPr>
        <w:t xml:space="preserve"> </w:t>
      </w:r>
      <w:proofErr w:type="spellStart"/>
      <w:r w:rsidRPr="00B3180D">
        <w:rPr>
          <w:rFonts w:ascii="Book Antiqua" w:hAnsi="Book Antiqua"/>
          <w:i/>
          <w:iCs/>
          <w:lang w:val="es-ES_tradnl"/>
        </w:rPr>
        <w:t>Artículo</w:t>
      </w:r>
      <w:proofErr w:type="spellEnd"/>
      <w:r w:rsidRPr="00B3180D">
        <w:rPr>
          <w:rFonts w:ascii="Book Antiqua" w:hAnsi="Book Antiqua"/>
          <w:i/>
          <w:iCs/>
          <w:lang w:val="es-ES_tradnl"/>
        </w:rPr>
        <w:t xml:space="preserve"> 4.9 de este Título. </w:t>
      </w:r>
      <w:r w:rsidR="00B3180D">
        <w:rPr>
          <w:rFonts w:ascii="Book Antiqua" w:hAnsi="Book Antiqua"/>
          <w:i/>
          <w:iCs/>
          <w:lang w:val="es-ES_tradnl"/>
        </w:rPr>
        <w:t>En esos casos, la</w:t>
      </w:r>
      <w:r w:rsidR="001F272C" w:rsidRPr="00B3180D">
        <w:rPr>
          <w:rFonts w:ascii="Book Antiqua" w:hAnsi="Book Antiqua"/>
          <w:i/>
          <w:iCs/>
          <w:lang w:val="es-ES_tradnl"/>
        </w:rPr>
        <w:t xml:space="preserve"> asistencia</w:t>
      </w:r>
      <w:r w:rsidRPr="00B3180D">
        <w:rPr>
          <w:rFonts w:ascii="Book Antiqua" w:hAnsi="Book Antiqua"/>
          <w:i/>
          <w:iCs/>
          <w:lang w:val="es-ES_tradnl"/>
        </w:rPr>
        <w:t xml:space="preserve"> y/o </w:t>
      </w:r>
      <w:proofErr w:type="spellStart"/>
      <w:r w:rsidRPr="00B3180D">
        <w:rPr>
          <w:rFonts w:ascii="Book Antiqua" w:hAnsi="Book Antiqua"/>
          <w:i/>
          <w:iCs/>
          <w:lang w:val="es-ES_tradnl"/>
        </w:rPr>
        <w:t>representación</w:t>
      </w:r>
      <w:proofErr w:type="spellEnd"/>
      <w:r w:rsidRPr="00B3180D">
        <w:rPr>
          <w:rFonts w:ascii="Book Antiqua" w:hAnsi="Book Antiqua"/>
          <w:i/>
          <w:iCs/>
          <w:lang w:val="es-ES_tradnl"/>
        </w:rPr>
        <w:t xml:space="preserve"> legal será provist</w:t>
      </w:r>
      <w:r w:rsidR="00B3180D">
        <w:rPr>
          <w:rFonts w:ascii="Book Antiqua" w:hAnsi="Book Antiqua"/>
          <w:i/>
          <w:iCs/>
          <w:lang w:val="es-ES_tradnl"/>
        </w:rPr>
        <w:t xml:space="preserve">a </w:t>
      </w:r>
      <w:r w:rsidRPr="00B3180D">
        <w:rPr>
          <w:rFonts w:ascii="Book Antiqua" w:hAnsi="Book Antiqua"/>
          <w:i/>
          <w:iCs/>
          <w:lang w:val="es-ES_tradnl"/>
        </w:rPr>
        <w:t>hasta culminar todos estos procedimientos.</w:t>
      </w:r>
    </w:p>
    <w:p w14:paraId="7973942F" w14:textId="77777777" w:rsidR="00247ACB" w:rsidRPr="00653087" w:rsidRDefault="00247ACB" w:rsidP="00247ACB">
      <w:pPr>
        <w:spacing w:line="480" w:lineRule="auto"/>
        <w:ind w:firstLine="720"/>
        <w:jc w:val="both"/>
        <w:rPr>
          <w:rFonts w:ascii="Book Antiqua" w:hAnsi="Book Antiqua"/>
          <w:i/>
          <w:iCs/>
          <w:lang w:val="es-ES_tradnl"/>
        </w:rPr>
      </w:pPr>
      <w:r w:rsidRPr="00653087">
        <w:rPr>
          <w:rFonts w:ascii="Book Antiqua" w:hAnsi="Book Antiqua"/>
          <w:i/>
          <w:iCs/>
          <w:lang w:val="es-ES_tradnl"/>
        </w:rPr>
        <w:lastRenderedPageBreak/>
        <w:t>Art</w:t>
      </w:r>
      <w:r>
        <w:rPr>
          <w:rFonts w:ascii="Book Antiqua" w:hAnsi="Book Antiqua"/>
          <w:i/>
          <w:iCs/>
          <w:lang w:val="es-ES_tradnl"/>
        </w:rPr>
        <w:t>ículo</w:t>
      </w:r>
      <w:r w:rsidRPr="00653087">
        <w:rPr>
          <w:rFonts w:ascii="Book Antiqua" w:hAnsi="Book Antiqua"/>
          <w:i/>
          <w:iCs/>
          <w:lang w:val="es-PR"/>
        </w:rPr>
        <w:t xml:space="preserve"> 4.6</w:t>
      </w:r>
      <w:r>
        <w:rPr>
          <w:rFonts w:ascii="Book Antiqua" w:hAnsi="Book Antiqua"/>
          <w:i/>
          <w:iCs/>
          <w:lang w:val="es-PR"/>
        </w:rPr>
        <w:t>.</w:t>
      </w:r>
      <w:r w:rsidRPr="00653087">
        <w:rPr>
          <w:rFonts w:ascii="Book Antiqua" w:hAnsi="Book Antiqua"/>
          <w:i/>
          <w:iCs/>
          <w:lang w:val="es-PR"/>
        </w:rPr>
        <w:t xml:space="preserve"> </w:t>
      </w:r>
      <w:r w:rsidRPr="00653087">
        <w:rPr>
          <w:rFonts w:ascii="Book Antiqua" w:hAnsi="Book Antiqua"/>
          <w:i/>
          <w:iCs/>
          <w:lang w:val="es-ES_tradnl"/>
        </w:rPr>
        <w:t>—Mandato a la Oficina del Contralor de Puerto Rico para establecer procedimiento para presentar y manejar alertas.</w:t>
      </w:r>
    </w:p>
    <w:p w14:paraId="6208B593" w14:textId="4A9F029F" w:rsidR="00247ACB" w:rsidRPr="00653087" w:rsidRDefault="00247ACB" w:rsidP="00247ACB">
      <w:pPr>
        <w:spacing w:line="480" w:lineRule="auto"/>
        <w:ind w:firstLine="720"/>
        <w:jc w:val="both"/>
        <w:rPr>
          <w:rFonts w:ascii="Book Antiqua" w:hAnsi="Book Antiqua"/>
          <w:i/>
          <w:iCs/>
          <w:lang w:val="es-ES_tradnl"/>
        </w:rPr>
      </w:pPr>
      <w:r w:rsidRPr="00653087">
        <w:rPr>
          <w:rFonts w:ascii="Book Antiqua" w:hAnsi="Book Antiqua"/>
          <w:i/>
          <w:iCs/>
          <w:lang w:val="es-ES_tradnl"/>
        </w:rPr>
        <w:t xml:space="preserve">La Oficina del Contralor establecerá un procedimiento mediante reglamento para la presentación y manejo de alertas por el uso ilegal de propiedad y/o fondos públicos, o actos constitutivos de corrupción dentro del Gobierno de Puerto Rico. Dicho </w:t>
      </w:r>
      <w:r w:rsidR="00A36251">
        <w:rPr>
          <w:rFonts w:ascii="Book Antiqua" w:hAnsi="Book Antiqua"/>
          <w:i/>
          <w:iCs/>
          <w:lang w:val="es-ES_tradnl"/>
        </w:rPr>
        <w:t>reglamento</w:t>
      </w:r>
      <w:r w:rsidRPr="00653087">
        <w:rPr>
          <w:rFonts w:ascii="Book Antiqua" w:hAnsi="Book Antiqua"/>
          <w:i/>
          <w:iCs/>
          <w:lang w:val="es-ES_tradnl"/>
        </w:rPr>
        <w:t xml:space="preserve"> deberá:</w:t>
      </w:r>
    </w:p>
    <w:p w14:paraId="032AB4D4" w14:textId="77777777" w:rsidR="00247ACB" w:rsidRPr="00653087" w:rsidRDefault="00247ACB" w:rsidP="00247ACB">
      <w:pPr>
        <w:pStyle w:val="ListParagraph"/>
        <w:numPr>
          <w:ilvl w:val="0"/>
          <w:numId w:val="11"/>
        </w:numPr>
        <w:spacing w:line="480" w:lineRule="auto"/>
        <w:jc w:val="both"/>
        <w:rPr>
          <w:rFonts w:ascii="Book Antiqua" w:hAnsi="Book Antiqua"/>
          <w:i/>
          <w:iCs/>
          <w:lang w:val="es-ES_tradnl"/>
        </w:rPr>
      </w:pPr>
      <w:r w:rsidRPr="00653087">
        <w:rPr>
          <w:rFonts w:ascii="Book Antiqua" w:hAnsi="Book Antiqua"/>
          <w:i/>
          <w:iCs/>
          <w:lang w:val="es-ES_tradnl"/>
        </w:rPr>
        <w:t>Establecer el proceso mediante el cual un empleado o funcionario público podrá realizar la alerta ante su supervisor inmediato. Este proceso le permitirá al empleado o funcionario público alertador presentar la misma: (1) personalmente; (2) mediante formulario electrónico; (3) llamada telefónica; (4) correo postal; y (5) correo electrónico. Estos medios no podrán requerir información personal o laboral del empleado o funcionario;</w:t>
      </w:r>
    </w:p>
    <w:p w14:paraId="1867D620" w14:textId="4E24C846" w:rsidR="00247ACB" w:rsidRPr="00653087" w:rsidRDefault="00247ACB" w:rsidP="00247ACB">
      <w:pPr>
        <w:pStyle w:val="ListParagraph"/>
        <w:numPr>
          <w:ilvl w:val="0"/>
          <w:numId w:val="11"/>
        </w:numPr>
        <w:spacing w:line="480" w:lineRule="auto"/>
        <w:jc w:val="both"/>
        <w:rPr>
          <w:rFonts w:ascii="Book Antiqua" w:hAnsi="Book Antiqua"/>
          <w:i/>
          <w:iCs/>
          <w:lang w:val="es-ES_tradnl"/>
        </w:rPr>
      </w:pPr>
      <w:r w:rsidRPr="00653087">
        <w:rPr>
          <w:rFonts w:ascii="Book Antiqua" w:hAnsi="Book Antiqua"/>
          <w:i/>
          <w:iCs/>
          <w:lang w:val="es-ES_tradnl"/>
        </w:rPr>
        <w:t>Establecer el proceso mediante el cual una persona</w:t>
      </w:r>
      <w:r w:rsidR="00D83713">
        <w:rPr>
          <w:rFonts w:ascii="Book Antiqua" w:hAnsi="Book Antiqua"/>
          <w:i/>
          <w:iCs/>
          <w:lang w:val="es-ES_tradnl"/>
        </w:rPr>
        <w:t>, natural o jurídica, en su capacidad como ciudadano, empleado, funcionario, contratista</w:t>
      </w:r>
      <w:r w:rsidRPr="00653087">
        <w:rPr>
          <w:rFonts w:ascii="Book Antiqua" w:hAnsi="Book Antiqua"/>
          <w:i/>
          <w:iCs/>
          <w:lang w:val="es-ES_tradnl"/>
        </w:rPr>
        <w:t xml:space="preserve"> </w:t>
      </w:r>
      <w:r w:rsidR="00D83713">
        <w:rPr>
          <w:rFonts w:ascii="Book Antiqua" w:hAnsi="Book Antiqua"/>
          <w:i/>
          <w:iCs/>
          <w:lang w:val="es-ES_tradnl"/>
        </w:rPr>
        <w:t xml:space="preserve">u otro, </w:t>
      </w:r>
      <w:r w:rsidRPr="00653087">
        <w:rPr>
          <w:rFonts w:ascii="Book Antiqua" w:hAnsi="Book Antiqua"/>
          <w:i/>
          <w:iCs/>
          <w:lang w:val="es-ES_tradnl"/>
        </w:rPr>
        <w:t>podrá realizar la alerta ante el Departamento de Justicia, la Oficina de Ética Gubernamental</w:t>
      </w:r>
      <w:r w:rsidR="00A36251">
        <w:rPr>
          <w:rFonts w:ascii="Book Antiqua" w:hAnsi="Book Antiqua"/>
          <w:i/>
          <w:iCs/>
          <w:lang w:val="es-ES_tradnl"/>
        </w:rPr>
        <w:t>, la Oficina del Inspector General</w:t>
      </w:r>
      <w:r w:rsidRPr="00653087">
        <w:rPr>
          <w:rFonts w:ascii="Book Antiqua" w:hAnsi="Book Antiqua"/>
          <w:i/>
          <w:iCs/>
          <w:lang w:val="es-ES_tradnl"/>
        </w:rPr>
        <w:t xml:space="preserve"> y la propia Oficina del Contralor. Este proceso también le permitirá al alertador presentar la misma: (1) personalmente; (2) mediante formulario electrónico; (3) llamada telefónica; (4) correo postal; y (5) correo electrónico. Estos medios no podrán </w:t>
      </w:r>
      <w:r w:rsidR="00F9407D">
        <w:rPr>
          <w:rFonts w:ascii="Book Antiqua" w:hAnsi="Book Antiqua"/>
          <w:i/>
          <w:iCs/>
          <w:lang w:val="es-ES_tradnl"/>
        </w:rPr>
        <w:t xml:space="preserve">obligar el </w:t>
      </w:r>
      <w:r w:rsidRPr="00653087">
        <w:rPr>
          <w:rFonts w:ascii="Book Antiqua" w:hAnsi="Book Antiqua"/>
          <w:i/>
          <w:iCs/>
          <w:lang w:val="es-ES_tradnl"/>
        </w:rPr>
        <w:t>requerir información personal o laboral de la persona;</w:t>
      </w:r>
    </w:p>
    <w:p w14:paraId="628E4A70" w14:textId="77777777" w:rsidR="00247ACB" w:rsidRPr="00653087" w:rsidRDefault="00247ACB" w:rsidP="00247ACB">
      <w:pPr>
        <w:pStyle w:val="ListParagraph"/>
        <w:numPr>
          <w:ilvl w:val="0"/>
          <w:numId w:val="11"/>
        </w:numPr>
        <w:spacing w:line="480" w:lineRule="auto"/>
        <w:jc w:val="both"/>
        <w:rPr>
          <w:rFonts w:ascii="Book Antiqua" w:hAnsi="Book Antiqua"/>
          <w:i/>
          <w:iCs/>
          <w:lang w:val="es-ES_tradnl"/>
        </w:rPr>
      </w:pPr>
      <w:r w:rsidRPr="00653087">
        <w:rPr>
          <w:rFonts w:ascii="Book Antiqua" w:hAnsi="Book Antiqua"/>
          <w:i/>
          <w:iCs/>
          <w:lang w:val="es-ES_tradnl"/>
        </w:rPr>
        <w:t xml:space="preserve"> Establecer el proceso para el manejo de estas alertas por parte de la entidad pública en cuestión;</w:t>
      </w:r>
    </w:p>
    <w:p w14:paraId="07CAA01B" w14:textId="77777777" w:rsidR="00247ACB" w:rsidRPr="00653087" w:rsidRDefault="00247ACB" w:rsidP="00247ACB">
      <w:pPr>
        <w:pStyle w:val="ListParagraph"/>
        <w:numPr>
          <w:ilvl w:val="0"/>
          <w:numId w:val="11"/>
        </w:numPr>
        <w:spacing w:line="480" w:lineRule="auto"/>
        <w:jc w:val="both"/>
        <w:rPr>
          <w:rFonts w:ascii="Book Antiqua" w:hAnsi="Book Antiqua"/>
          <w:i/>
          <w:iCs/>
          <w:lang w:val="es-ES_tradnl"/>
        </w:rPr>
      </w:pPr>
      <w:r w:rsidRPr="00653087">
        <w:rPr>
          <w:rFonts w:ascii="Book Antiqua" w:hAnsi="Book Antiqua"/>
          <w:i/>
          <w:iCs/>
          <w:lang w:val="es-ES_tradnl"/>
        </w:rPr>
        <w:t>Establecer el proceso de transferencia de la alerta al foro predilecto o con jurisdicción, según lo establecido en el Artículo 4.3 de este Título; y</w:t>
      </w:r>
    </w:p>
    <w:p w14:paraId="036CD120" w14:textId="77777777" w:rsidR="00247ACB" w:rsidRPr="00653087" w:rsidRDefault="00247ACB" w:rsidP="00247ACB">
      <w:pPr>
        <w:pStyle w:val="ListParagraph"/>
        <w:numPr>
          <w:ilvl w:val="0"/>
          <w:numId w:val="11"/>
        </w:numPr>
        <w:spacing w:line="480" w:lineRule="auto"/>
        <w:jc w:val="both"/>
        <w:rPr>
          <w:rFonts w:ascii="Book Antiqua" w:hAnsi="Book Antiqua"/>
          <w:i/>
          <w:iCs/>
          <w:lang w:val="es-ES_tradnl"/>
        </w:rPr>
      </w:pPr>
      <w:r w:rsidRPr="00653087">
        <w:rPr>
          <w:rFonts w:ascii="Book Antiqua" w:hAnsi="Book Antiqua"/>
          <w:i/>
          <w:iCs/>
          <w:lang w:val="es-ES_tradnl"/>
        </w:rPr>
        <w:lastRenderedPageBreak/>
        <w:t>Establecer las medidas a tomar para garantizar los derechos y protecciones del alertador establecidos en este Título.</w:t>
      </w:r>
    </w:p>
    <w:p w14:paraId="009F7DA3" w14:textId="36C7D5C0" w:rsidR="00247ACB" w:rsidRPr="00653087" w:rsidRDefault="00247ACB" w:rsidP="00247ACB">
      <w:pPr>
        <w:spacing w:line="480" w:lineRule="auto"/>
        <w:jc w:val="both"/>
        <w:rPr>
          <w:rFonts w:ascii="Book Antiqua" w:hAnsi="Book Antiqua"/>
          <w:i/>
          <w:iCs/>
          <w:lang w:val="es-ES_tradnl"/>
        </w:rPr>
      </w:pPr>
      <w:r w:rsidRPr="00653087">
        <w:rPr>
          <w:rFonts w:ascii="Book Antiqua" w:hAnsi="Book Antiqua"/>
          <w:i/>
          <w:iCs/>
          <w:lang w:val="es-ES_tradnl"/>
        </w:rPr>
        <w:t>Para la adopción de este reglamento, se requerirá la realización de vistas públicas. Los participantes tendrán derecho a presentar sus planteamientos de forma oral y la Oficina del Contralor deberá ponderar por escrito aquellos comentarios sustantivos</w:t>
      </w:r>
      <w:r w:rsidR="004852F5">
        <w:rPr>
          <w:rFonts w:ascii="Book Antiqua" w:hAnsi="Book Antiqua"/>
          <w:i/>
          <w:iCs/>
          <w:lang w:val="es-ES_tradnl"/>
        </w:rPr>
        <w:t>, su consideración y determinación sobre cambios en base al insumo recibido.</w:t>
      </w:r>
    </w:p>
    <w:p w14:paraId="01A394DC" w14:textId="77777777" w:rsidR="00247ACB" w:rsidRPr="00653087" w:rsidRDefault="00247ACB" w:rsidP="00247ACB">
      <w:pPr>
        <w:spacing w:line="480" w:lineRule="auto"/>
        <w:jc w:val="both"/>
        <w:rPr>
          <w:rFonts w:ascii="Book Antiqua" w:hAnsi="Book Antiqua"/>
          <w:i/>
          <w:iCs/>
          <w:lang w:val="es-ES_tradnl"/>
        </w:rPr>
      </w:pPr>
      <w:r w:rsidRPr="00653087">
        <w:rPr>
          <w:rFonts w:ascii="Book Antiqua" w:hAnsi="Book Antiqua"/>
          <w:i/>
          <w:iCs/>
          <w:lang w:val="es-ES_tradnl"/>
        </w:rPr>
        <w:tab/>
      </w:r>
      <w:r w:rsidRPr="00C824E3">
        <w:rPr>
          <w:rFonts w:ascii="Book Antiqua" w:hAnsi="Book Antiqua"/>
          <w:lang w:val="es-ES_tradnl"/>
        </w:rPr>
        <w:t>Artículo 4.7.</w:t>
      </w:r>
      <w:r w:rsidRPr="00653087">
        <w:rPr>
          <w:rFonts w:ascii="Book Antiqua" w:hAnsi="Book Antiqua"/>
          <w:i/>
          <w:iCs/>
          <w:lang w:val="es-ES_tradnl"/>
        </w:rPr>
        <w:t xml:space="preserve"> —</w:t>
      </w:r>
      <w:r>
        <w:rPr>
          <w:rFonts w:ascii="Book Antiqua" w:hAnsi="Book Antiqua"/>
          <w:b/>
          <w:bCs/>
          <w:lang w:val="es-ES_tradnl"/>
        </w:rPr>
        <w:t>[</w:t>
      </w:r>
      <w:proofErr w:type="spellStart"/>
      <w:r w:rsidRPr="00C824E3">
        <w:rPr>
          <w:rFonts w:ascii="Book Antiqua" w:hAnsi="Book Antiqua"/>
          <w:b/>
          <w:bCs/>
          <w:lang w:val="es-ES_tradnl"/>
        </w:rPr>
        <w:t>Representación</w:t>
      </w:r>
      <w:proofErr w:type="spellEnd"/>
      <w:r w:rsidRPr="00C824E3">
        <w:rPr>
          <w:rFonts w:ascii="Book Antiqua" w:hAnsi="Book Antiqua"/>
          <w:b/>
          <w:bCs/>
          <w:lang w:val="es-ES_tradnl"/>
        </w:rPr>
        <w:t xml:space="preserve"> Legal a </w:t>
      </w:r>
      <w:proofErr w:type="gramStart"/>
      <w:r w:rsidRPr="00C824E3">
        <w:rPr>
          <w:rFonts w:ascii="Book Antiqua" w:hAnsi="Book Antiqua"/>
          <w:b/>
          <w:bCs/>
          <w:lang w:val="es-ES_tradnl"/>
        </w:rPr>
        <w:t>Funcionarios</w:t>
      </w:r>
      <w:proofErr w:type="gramEnd"/>
      <w:r w:rsidRPr="00C824E3">
        <w:rPr>
          <w:rFonts w:ascii="Book Antiqua" w:hAnsi="Book Antiqua"/>
          <w:b/>
          <w:bCs/>
          <w:lang w:val="es-ES_tradnl"/>
        </w:rPr>
        <w:t xml:space="preserve"> y Empleados </w:t>
      </w:r>
      <w:proofErr w:type="spellStart"/>
      <w:r w:rsidRPr="00C824E3">
        <w:rPr>
          <w:rFonts w:ascii="Book Antiqua" w:hAnsi="Book Antiqua"/>
          <w:b/>
          <w:bCs/>
          <w:lang w:val="es-ES_tradnl"/>
        </w:rPr>
        <w:t>Públicos</w:t>
      </w:r>
      <w:proofErr w:type="spellEnd"/>
      <w:r w:rsidRPr="00C824E3">
        <w:rPr>
          <w:rFonts w:ascii="Book Antiqua" w:hAnsi="Book Antiqua"/>
          <w:b/>
          <w:bCs/>
          <w:lang w:val="es-ES_tradnl"/>
        </w:rPr>
        <w:t>.</w:t>
      </w:r>
      <w:r>
        <w:rPr>
          <w:rFonts w:ascii="Book Antiqua" w:hAnsi="Book Antiqua"/>
          <w:b/>
          <w:bCs/>
          <w:lang w:val="es-ES_tradnl"/>
        </w:rPr>
        <w:t>]</w:t>
      </w:r>
      <w:r w:rsidRPr="00C824E3">
        <w:rPr>
          <w:rFonts w:ascii="Book Antiqua" w:hAnsi="Book Antiqua"/>
          <w:b/>
          <w:bCs/>
          <w:lang w:val="es-ES_tradnl"/>
        </w:rPr>
        <w:t xml:space="preserve"> </w:t>
      </w:r>
      <w:r w:rsidRPr="00653087">
        <w:rPr>
          <w:rFonts w:ascii="Book Antiqua" w:hAnsi="Book Antiqua"/>
          <w:i/>
          <w:iCs/>
          <w:lang w:val="es-ES_tradnl"/>
        </w:rPr>
        <w:t>Mandato a las entidades públicas del Gobierno de Puerto Rico para la adopción del procedimiento para presentar y manejar alertas.</w:t>
      </w:r>
    </w:p>
    <w:p w14:paraId="7B9269B3" w14:textId="77777777" w:rsidR="00247ACB" w:rsidRPr="00653087" w:rsidRDefault="00247ACB" w:rsidP="00247ACB">
      <w:pPr>
        <w:spacing w:line="480" w:lineRule="auto"/>
        <w:ind w:firstLine="720"/>
        <w:jc w:val="both"/>
        <w:rPr>
          <w:rFonts w:ascii="Book Antiqua" w:hAnsi="Book Antiqua"/>
          <w:i/>
          <w:iCs/>
          <w:lang w:val="es-ES_tradnl"/>
        </w:rPr>
      </w:pPr>
      <w:r>
        <w:rPr>
          <w:rFonts w:ascii="Book Antiqua" w:hAnsi="Book Antiqua"/>
          <w:b/>
          <w:bCs/>
          <w:lang w:val="es-ES_tradnl"/>
        </w:rPr>
        <w:t>[</w:t>
      </w:r>
      <w:r w:rsidRPr="00C824E3">
        <w:rPr>
          <w:rFonts w:ascii="Book Antiqua" w:hAnsi="Book Antiqua"/>
          <w:b/>
          <w:bCs/>
          <w:lang w:val="es-ES_tradnl"/>
        </w:rPr>
        <w:t xml:space="preserve">Cualquier funcionario o empleado </w:t>
      </w:r>
      <w:proofErr w:type="spellStart"/>
      <w:r w:rsidRPr="00C824E3">
        <w:rPr>
          <w:rFonts w:ascii="Book Antiqua" w:hAnsi="Book Antiqua"/>
          <w:b/>
          <w:bCs/>
          <w:lang w:val="es-ES_tradnl"/>
        </w:rPr>
        <w:t>público</w:t>
      </w:r>
      <w:proofErr w:type="spellEnd"/>
      <w:r w:rsidRPr="00C824E3">
        <w:rPr>
          <w:rFonts w:ascii="Book Antiqua" w:hAnsi="Book Antiqua"/>
          <w:b/>
          <w:bCs/>
          <w:lang w:val="es-ES_tradnl"/>
        </w:rPr>
        <w:t xml:space="preserve"> que alegue una </w:t>
      </w:r>
      <w:proofErr w:type="spellStart"/>
      <w:r w:rsidRPr="00C824E3">
        <w:rPr>
          <w:rFonts w:ascii="Book Antiqua" w:hAnsi="Book Antiqua"/>
          <w:b/>
          <w:bCs/>
          <w:lang w:val="es-ES_tradnl"/>
        </w:rPr>
        <w:t>violación</w:t>
      </w:r>
      <w:proofErr w:type="spellEnd"/>
      <w:r w:rsidRPr="00C824E3">
        <w:rPr>
          <w:rFonts w:ascii="Book Antiqua" w:hAnsi="Book Antiqua"/>
          <w:b/>
          <w:bCs/>
          <w:lang w:val="es-ES_tradnl"/>
        </w:rPr>
        <w:t xml:space="preserve"> a las disposiciones del </w:t>
      </w:r>
      <w:proofErr w:type="spellStart"/>
      <w:r w:rsidRPr="00C824E3">
        <w:rPr>
          <w:rFonts w:ascii="Book Antiqua" w:hAnsi="Book Antiqua"/>
          <w:b/>
          <w:bCs/>
          <w:lang w:val="es-ES_tradnl"/>
        </w:rPr>
        <w:t>Artículo</w:t>
      </w:r>
      <w:proofErr w:type="spellEnd"/>
      <w:r w:rsidRPr="00C824E3">
        <w:rPr>
          <w:rFonts w:ascii="Book Antiqua" w:hAnsi="Book Antiqua"/>
          <w:b/>
          <w:bCs/>
          <w:lang w:val="es-ES_tradnl"/>
        </w:rPr>
        <w:t xml:space="preserve"> 4.2 de este </w:t>
      </w:r>
      <w:proofErr w:type="spellStart"/>
      <w:r w:rsidRPr="00C824E3">
        <w:rPr>
          <w:rFonts w:ascii="Book Antiqua" w:hAnsi="Book Antiqua"/>
          <w:b/>
          <w:bCs/>
          <w:lang w:val="es-ES_tradnl"/>
        </w:rPr>
        <w:t>Código</w:t>
      </w:r>
      <w:proofErr w:type="spellEnd"/>
      <w:r w:rsidRPr="00C824E3">
        <w:rPr>
          <w:rFonts w:ascii="Book Antiqua" w:hAnsi="Book Antiqua"/>
          <w:b/>
          <w:bCs/>
          <w:lang w:val="es-ES_tradnl"/>
        </w:rPr>
        <w:t xml:space="preserve"> </w:t>
      </w:r>
      <w:proofErr w:type="spellStart"/>
      <w:r w:rsidRPr="00C824E3">
        <w:rPr>
          <w:rFonts w:ascii="Book Antiqua" w:hAnsi="Book Antiqua"/>
          <w:b/>
          <w:bCs/>
          <w:lang w:val="es-ES_tradnl"/>
        </w:rPr>
        <w:t>tendra</w:t>
      </w:r>
      <w:proofErr w:type="spellEnd"/>
      <w:r w:rsidRPr="00C824E3">
        <w:rPr>
          <w:rFonts w:ascii="Book Antiqua" w:hAnsi="Book Antiqua"/>
          <w:b/>
          <w:bCs/>
          <w:lang w:val="es-ES_tradnl"/>
        </w:rPr>
        <w:t xml:space="preserve">́ derecho a recibir y </w:t>
      </w:r>
      <w:proofErr w:type="spellStart"/>
      <w:r w:rsidRPr="00C824E3">
        <w:rPr>
          <w:rFonts w:ascii="Book Antiqua" w:hAnsi="Book Antiqua"/>
          <w:b/>
          <w:bCs/>
          <w:lang w:val="es-ES_tradnl"/>
        </w:rPr>
        <w:t>podra</w:t>
      </w:r>
      <w:proofErr w:type="spellEnd"/>
      <w:r w:rsidRPr="00C824E3">
        <w:rPr>
          <w:rFonts w:ascii="Book Antiqua" w:hAnsi="Book Antiqua"/>
          <w:b/>
          <w:bCs/>
          <w:lang w:val="es-ES_tradnl"/>
        </w:rPr>
        <w:t xml:space="preserve">́ solicitar al Departamento del Trabajo y Recursos Humanos, que le provea de forma gratuita asesoramiento y/o </w:t>
      </w:r>
      <w:proofErr w:type="spellStart"/>
      <w:r w:rsidRPr="00C824E3">
        <w:rPr>
          <w:rFonts w:ascii="Book Antiqua" w:hAnsi="Book Antiqua"/>
          <w:b/>
          <w:bCs/>
          <w:lang w:val="es-ES_tradnl"/>
        </w:rPr>
        <w:t>representación</w:t>
      </w:r>
      <w:proofErr w:type="spellEnd"/>
      <w:r w:rsidRPr="00C824E3">
        <w:rPr>
          <w:rFonts w:ascii="Book Antiqua" w:hAnsi="Book Antiqua"/>
          <w:b/>
          <w:bCs/>
          <w:lang w:val="es-ES_tradnl"/>
        </w:rPr>
        <w:t xml:space="preserve"> legal adecuada y necesaria para incoar o participar en cualquier procedimiento civil, penal o administrativo que surja al amparo de las protecciones otorgadas en este </w:t>
      </w:r>
      <w:proofErr w:type="spellStart"/>
      <w:r w:rsidRPr="00C824E3">
        <w:rPr>
          <w:rFonts w:ascii="Book Antiqua" w:hAnsi="Book Antiqua"/>
          <w:b/>
          <w:bCs/>
          <w:lang w:val="es-ES_tradnl"/>
        </w:rPr>
        <w:t>Título</w:t>
      </w:r>
      <w:proofErr w:type="spellEnd"/>
      <w:r w:rsidRPr="00C824E3">
        <w:rPr>
          <w:rFonts w:ascii="Book Antiqua" w:hAnsi="Book Antiqua"/>
          <w:b/>
          <w:bCs/>
          <w:lang w:val="es-ES_tradnl"/>
        </w:rPr>
        <w:t xml:space="preserve">. El Gobierno de Puerto Rico </w:t>
      </w:r>
      <w:proofErr w:type="spellStart"/>
      <w:r w:rsidRPr="00C824E3">
        <w:rPr>
          <w:rFonts w:ascii="Book Antiqua" w:hAnsi="Book Antiqua"/>
          <w:b/>
          <w:bCs/>
          <w:lang w:val="es-ES_tradnl"/>
        </w:rPr>
        <w:t>proveera</w:t>
      </w:r>
      <w:proofErr w:type="spellEnd"/>
      <w:r w:rsidRPr="00C824E3">
        <w:rPr>
          <w:rFonts w:ascii="Book Antiqua" w:hAnsi="Book Antiqua"/>
          <w:b/>
          <w:bCs/>
          <w:lang w:val="es-ES_tradnl"/>
        </w:rPr>
        <w:t xml:space="preserve">́ el asesoramiento y/o </w:t>
      </w:r>
      <w:proofErr w:type="spellStart"/>
      <w:r w:rsidRPr="00C824E3">
        <w:rPr>
          <w:rFonts w:ascii="Book Antiqua" w:hAnsi="Book Antiqua"/>
          <w:b/>
          <w:bCs/>
          <w:lang w:val="es-ES_tradnl"/>
        </w:rPr>
        <w:t>representación</w:t>
      </w:r>
      <w:proofErr w:type="spellEnd"/>
      <w:r w:rsidRPr="00C824E3">
        <w:rPr>
          <w:rFonts w:ascii="Book Antiqua" w:hAnsi="Book Antiqua"/>
          <w:b/>
          <w:bCs/>
          <w:lang w:val="es-ES_tradnl"/>
        </w:rPr>
        <w:t xml:space="preserve"> legal hasta culminar todos los procedimientos antes mencionados.]</w:t>
      </w:r>
      <w:r w:rsidRPr="00C824E3">
        <w:rPr>
          <w:rFonts w:ascii="Book Antiqua" w:hAnsi="Book Antiqua"/>
          <w:i/>
          <w:iCs/>
          <w:lang w:val="es-ES_tradnl"/>
        </w:rPr>
        <w:t xml:space="preserve"> </w:t>
      </w:r>
      <w:r w:rsidRPr="00653087">
        <w:rPr>
          <w:rFonts w:ascii="Book Antiqua" w:hAnsi="Book Antiqua"/>
          <w:i/>
          <w:iCs/>
          <w:lang w:val="es-ES_tradnl"/>
        </w:rPr>
        <w:t>Toda entidad pública del Gobierno de Puerto Rico adoptará el procedimiento establecido por la Oficina del Contralor para la presentación y manejo de alertas por el uso ilegal de propiedad y/o fondos públicos, o actos constitutivos de corrupción. Además, cada entidad pública deberá reglamentar específicamente para:</w:t>
      </w:r>
    </w:p>
    <w:p w14:paraId="3AEE030E" w14:textId="44EA1CDD" w:rsidR="00247ACB" w:rsidRPr="00653087" w:rsidRDefault="00247ACB" w:rsidP="00247ACB">
      <w:pPr>
        <w:spacing w:line="480" w:lineRule="auto"/>
        <w:ind w:left="720"/>
        <w:jc w:val="both"/>
        <w:rPr>
          <w:rFonts w:ascii="Book Antiqua" w:hAnsi="Book Antiqua"/>
          <w:i/>
          <w:iCs/>
          <w:lang w:val="es-ES_tradnl"/>
        </w:rPr>
      </w:pPr>
      <w:r w:rsidRPr="00653087">
        <w:rPr>
          <w:rFonts w:ascii="Book Antiqua" w:hAnsi="Book Antiqua"/>
          <w:i/>
          <w:iCs/>
          <w:lang w:val="es-ES_tradnl"/>
        </w:rPr>
        <w:lastRenderedPageBreak/>
        <w:t xml:space="preserve">(a) Describir, según lo establecido en este Título, los actos que podrían implicar el uso ilegal de fondos públicos o de corrupción en el contexto de su departamento, agencia, oficina, municipio, corporación o </w:t>
      </w:r>
      <w:proofErr w:type="spellStart"/>
      <w:r w:rsidRPr="00653087">
        <w:rPr>
          <w:rFonts w:ascii="Book Antiqua" w:hAnsi="Book Antiqua"/>
          <w:i/>
          <w:iCs/>
          <w:lang w:val="es-ES_tradnl"/>
        </w:rPr>
        <w:t>instrumentalidad</w:t>
      </w:r>
      <w:proofErr w:type="spellEnd"/>
      <w:r w:rsidRPr="00653087">
        <w:rPr>
          <w:rFonts w:ascii="Book Antiqua" w:hAnsi="Book Antiqua"/>
          <w:i/>
          <w:iCs/>
          <w:lang w:val="es-ES_tradnl"/>
        </w:rPr>
        <w:t xml:space="preserve"> pública</w:t>
      </w:r>
      <w:r w:rsidR="00ED77DB">
        <w:rPr>
          <w:rFonts w:ascii="Book Antiqua" w:hAnsi="Book Antiqua"/>
          <w:i/>
          <w:iCs/>
          <w:lang w:val="es-ES_tradnl"/>
        </w:rPr>
        <w:t>;</w:t>
      </w:r>
    </w:p>
    <w:p w14:paraId="57F80787" w14:textId="77777777" w:rsidR="00247ACB" w:rsidRPr="00653087" w:rsidRDefault="00247ACB" w:rsidP="00247ACB">
      <w:pPr>
        <w:spacing w:line="480" w:lineRule="auto"/>
        <w:ind w:left="720"/>
        <w:jc w:val="both"/>
        <w:rPr>
          <w:rFonts w:ascii="Book Antiqua" w:hAnsi="Book Antiqua"/>
          <w:i/>
          <w:iCs/>
          <w:lang w:val="es-ES_tradnl"/>
        </w:rPr>
      </w:pPr>
      <w:r w:rsidRPr="00653087">
        <w:rPr>
          <w:rFonts w:ascii="Book Antiqua" w:hAnsi="Book Antiqua"/>
          <w:i/>
          <w:iCs/>
          <w:lang w:val="es-ES_tradnl"/>
        </w:rPr>
        <w:t>(b) Identificar al empleado(s) o funcionario(s) público(s) ante el cual se podrán realizar las alertas personalmente y al empleado(s) o funcionario(s) público(s) que manejará las mismas; y</w:t>
      </w:r>
    </w:p>
    <w:p w14:paraId="61459EE8" w14:textId="286CBE32" w:rsidR="00247ACB" w:rsidRPr="00653087" w:rsidRDefault="00247ACB" w:rsidP="00247ACB">
      <w:pPr>
        <w:spacing w:line="480" w:lineRule="auto"/>
        <w:ind w:left="720"/>
        <w:jc w:val="both"/>
        <w:rPr>
          <w:rFonts w:ascii="Book Antiqua" w:hAnsi="Book Antiqua"/>
          <w:i/>
          <w:iCs/>
          <w:lang w:val="es-ES_tradnl"/>
        </w:rPr>
      </w:pPr>
      <w:r w:rsidRPr="00653087">
        <w:rPr>
          <w:rFonts w:ascii="Book Antiqua" w:hAnsi="Book Antiqua"/>
          <w:i/>
          <w:iCs/>
          <w:lang w:val="es-ES_tradnl"/>
        </w:rPr>
        <w:t xml:space="preserve">(c) Establecer las responsabilidades y obligaciones de </w:t>
      </w:r>
      <w:r w:rsidR="00DA6ED4">
        <w:rPr>
          <w:rFonts w:ascii="Book Antiqua" w:hAnsi="Book Antiqua"/>
          <w:i/>
          <w:iCs/>
          <w:lang w:val="es-ES_tradnl"/>
        </w:rPr>
        <w:t>los</w:t>
      </w:r>
      <w:r w:rsidRPr="00653087">
        <w:rPr>
          <w:rFonts w:ascii="Book Antiqua" w:hAnsi="Book Antiqua"/>
          <w:i/>
          <w:iCs/>
          <w:lang w:val="es-ES_tradnl"/>
        </w:rPr>
        <w:t xml:space="preserve"> empleados o funcionarios según lo establecido en el Artículo 4.8 de este Título.</w:t>
      </w:r>
    </w:p>
    <w:p w14:paraId="46EE1474" w14:textId="77777777" w:rsidR="00247ACB" w:rsidRPr="00653087" w:rsidRDefault="00247ACB" w:rsidP="00247ACB">
      <w:pPr>
        <w:spacing w:line="480" w:lineRule="auto"/>
        <w:jc w:val="both"/>
        <w:rPr>
          <w:rFonts w:ascii="Book Antiqua" w:hAnsi="Book Antiqua"/>
          <w:i/>
          <w:iCs/>
          <w:lang w:val="es-ES_tradnl"/>
        </w:rPr>
      </w:pPr>
      <w:r w:rsidRPr="00653087">
        <w:rPr>
          <w:rFonts w:ascii="Book Antiqua" w:hAnsi="Book Antiqua"/>
          <w:i/>
          <w:iCs/>
          <w:lang w:val="es-ES_tradnl"/>
        </w:rPr>
        <w:t xml:space="preserve"> </w:t>
      </w:r>
      <w:r w:rsidRPr="00653087">
        <w:rPr>
          <w:rFonts w:ascii="Book Antiqua" w:hAnsi="Book Antiqua"/>
          <w:i/>
          <w:iCs/>
          <w:lang w:val="es-ES_tradnl"/>
        </w:rPr>
        <w:tab/>
        <w:t>Art</w:t>
      </w:r>
      <w:r>
        <w:rPr>
          <w:rFonts w:ascii="Book Antiqua" w:hAnsi="Book Antiqua"/>
          <w:i/>
          <w:iCs/>
          <w:lang w:val="es-ES_tradnl"/>
        </w:rPr>
        <w:t>ículo</w:t>
      </w:r>
      <w:r w:rsidRPr="00653087">
        <w:rPr>
          <w:rFonts w:ascii="Book Antiqua" w:hAnsi="Book Antiqua"/>
          <w:i/>
          <w:iCs/>
          <w:lang w:val="es-PR"/>
        </w:rPr>
        <w:t xml:space="preserve"> 4.8</w:t>
      </w:r>
      <w:r>
        <w:rPr>
          <w:rFonts w:ascii="Book Antiqua" w:hAnsi="Book Antiqua"/>
          <w:i/>
          <w:iCs/>
          <w:lang w:val="es-PR"/>
        </w:rPr>
        <w:t>.</w:t>
      </w:r>
      <w:r w:rsidRPr="00653087">
        <w:rPr>
          <w:rFonts w:ascii="Book Antiqua" w:hAnsi="Book Antiqua"/>
          <w:i/>
          <w:iCs/>
          <w:lang w:val="es-PR"/>
        </w:rPr>
        <w:t xml:space="preserve"> </w:t>
      </w:r>
      <w:r w:rsidRPr="00653087">
        <w:rPr>
          <w:rFonts w:ascii="Book Antiqua" w:hAnsi="Book Antiqua"/>
          <w:i/>
          <w:iCs/>
          <w:lang w:val="es-ES_tradnl"/>
        </w:rPr>
        <w:t>—Responsabilidades del empleado o funcionario público encargado del proceso de alertas.</w:t>
      </w:r>
    </w:p>
    <w:p w14:paraId="36938EBE" w14:textId="77777777" w:rsidR="00247ACB" w:rsidRPr="00653087" w:rsidRDefault="00247ACB" w:rsidP="00ED77DB">
      <w:pPr>
        <w:spacing w:line="480" w:lineRule="auto"/>
        <w:jc w:val="both"/>
        <w:rPr>
          <w:rFonts w:ascii="Book Antiqua" w:hAnsi="Book Antiqua"/>
          <w:i/>
          <w:iCs/>
          <w:lang w:val="es-ES_tradnl"/>
        </w:rPr>
      </w:pPr>
      <w:r w:rsidRPr="00653087">
        <w:rPr>
          <w:rFonts w:ascii="Book Antiqua" w:hAnsi="Book Antiqua"/>
          <w:i/>
          <w:iCs/>
          <w:lang w:val="es-ES_tradnl"/>
        </w:rPr>
        <w:t>El empleado o funcionario público encargado del proceso de alertas tendrá la obligación de:</w:t>
      </w:r>
    </w:p>
    <w:p w14:paraId="55D7D861" w14:textId="77777777" w:rsidR="00247ACB" w:rsidRPr="00653087" w:rsidRDefault="00247ACB" w:rsidP="00247ACB">
      <w:pPr>
        <w:spacing w:line="480" w:lineRule="auto"/>
        <w:ind w:firstLine="720"/>
        <w:jc w:val="both"/>
        <w:rPr>
          <w:rFonts w:ascii="Book Antiqua" w:hAnsi="Book Antiqua"/>
          <w:i/>
          <w:iCs/>
          <w:lang w:val="es-ES_tradnl"/>
        </w:rPr>
      </w:pPr>
      <w:r w:rsidRPr="00653087">
        <w:rPr>
          <w:rFonts w:ascii="Book Antiqua" w:hAnsi="Book Antiqua"/>
          <w:i/>
          <w:iCs/>
          <w:lang w:val="es-ES_tradnl"/>
        </w:rPr>
        <w:t>(a) Mantener la información presentada e identidad del alertador confidencial;</w:t>
      </w:r>
    </w:p>
    <w:p w14:paraId="5494D468" w14:textId="4B6778E2" w:rsidR="00247ACB" w:rsidRPr="00653087" w:rsidRDefault="00247ACB" w:rsidP="00247ACB">
      <w:pPr>
        <w:spacing w:line="480" w:lineRule="auto"/>
        <w:ind w:left="720"/>
        <w:jc w:val="both"/>
        <w:rPr>
          <w:rFonts w:ascii="Book Antiqua" w:hAnsi="Book Antiqua"/>
          <w:i/>
          <w:iCs/>
          <w:lang w:val="es-ES_tradnl"/>
        </w:rPr>
      </w:pPr>
      <w:r w:rsidRPr="00653087">
        <w:rPr>
          <w:rFonts w:ascii="Book Antiqua" w:hAnsi="Book Antiqua"/>
          <w:i/>
          <w:iCs/>
          <w:lang w:val="es-ES_tradnl"/>
        </w:rPr>
        <w:t>(b) Determinar si dará curso a la investigación dentro de un término de treinta (30) días desde que se presentó la alerta. De negarse a iniciar la investigación, el empleado o funcionario público deberá notificarle por escrito al alertador</w:t>
      </w:r>
      <w:r w:rsidR="004852F5">
        <w:rPr>
          <w:rFonts w:ascii="Book Antiqua" w:hAnsi="Book Antiqua"/>
          <w:i/>
          <w:iCs/>
          <w:lang w:val="es-ES_tradnl"/>
        </w:rPr>
        <w:t xml:space="preserve"> </w:t>
      </w:r>
      <w:r w:rsidRPr="00653087">
        <w:rPr>
          <w:rFonts w:ascii="Book Antiqua" w:hAnsi="Book Antiqua"/>
          <w:i/>
          <w:iCs/>
          <w:lang w:val="es-ES_tradnl"/>
        </w:rPr>
        <w:t>las razones de dicha decisión.</w:t>
      </w:r>
      <w:r w:rsidR="004852F5">
        <w:rPr>
          <w:rFonts w:ascii="Book Antiqua" w:hAnsi="Book Antiqua"/>
          <w:i/>
          <w:iCs/>
          <w:lang w:val="es-ES_tradnl"/>
        </w:rPr>
        <w:t xml:space="preserve"> En caso de presentarse la información en formato anónimo, la notificación será publicada en la página oficial de la Oficina del Contralor</w:t>
      </w:r>
      <w:r w:rsidR="00ED77DB">
        <w:rPr>
          <w:rFonts w:ascii="Book Antiqua" w:hAnsi="Book Antiqua"/>
          <w:i/>
          <w:iCs/>
          <w:lang w:val="es-ES_tradnl"/>
        </w:rPr>
        <w:t>;</w:t>
      </w:r>
    </w:p>
    <w:p w14:paraId="6CA58B72" w14:textId="52E67A65" w:rsidR="00247ACB" w:rsidRPr="00653087" w:rsidRDefault="00247ACB" w:rsidP="00247ACB">
      <w:pPr>
        <w:spacing w:line="480" w:lineRule="auto"/>
        <w:ind w:left="720"/>
        <w:jc w:val="both"/>
        <w:rPr>
          <w:rFonts w:ascii="Book Antiqua" w:hAnsi="Book Antiqua"/>
          <w:i/>
          <w:iCs/>
          <w:lang w:val="es-ES_tradnl"/>
        </w:rPr>
      </w:pPr>
      <w:r w:rsidRPr="00653087">
        <w:rPr>
          <w:rFonts w:ascii="Book Antiqua" w:hAnsi="Book Antiqua"/>
          <w:i/>
          <w:iCs/>
          <w:lang w:val="es-ES_tradnl"/>
        </w:rPr>
        <w:t>(c) Transferir, de ser necesario, la alerta a la persona, entidad o división predilecta para atenderla</w:t>
      </w:r>
      <w:r w:rsidR="00ED77DB">
        <w:rPr>
          <w:rFonts w:ascii="Book Antiqua" w:hAnsi="Book Antiqua"/>
          <w:i/>
          <w:iCs/>
          <w:lang w:val="es-ES_tradnl"/>
        </w:rPr>
        <w:t>;</w:t>
      </w:r>
      <w:r w:rsidRPr="00653087">
        <w:rPr>
          <w:rFonts w:ascii="Book Antiqua" w:hAnsi="Book Antiqua"/>
          <w:i/>
          <w:iCs/>
          <w:lang w:val="es-ES_tradnl"/>
        </w:rPr>
        <w:t xml:space="preserve"> </w:t>
      </w:r>
    </w:p>
    <w:p w14:paraId="25E3834F" w14:textId="5DEEB884" w:rsidR="00247ACB" w:rsidRPr="00653087" w:rsidRDefault="00247ACB" w:rsidP="00247ACB">
      <w:pPr>
        <w:spacing w:line="480" w:lineRule="auto"/>
        <w:ind w:left="720"/>
        <w:jc w:val="both"/>
        <w:rPr>
          <w:rFonts w:ascii="Book Antiqua" w:hAnsi="Book Antiqua"/>
          <w:i/>
          <w:iCs/>
          <w:lang w:val="es-ES_tradnl"/>
        </w:rPr>
      </w:pPr>
      <w:r w:rsidRPr="00653087">
        <w:rPr>
          <w:rFonts w:ascii="Book Antiqua" w:hAnsi="Book Antiqua"/>
          <w:i/>
          <w:iCs/>
          <w:lang w:val="es-ES_tradnl"/>
        </w:rPr>
        <w:t>(d) Proveerle al alertador actualizaciones sobre el estado de la investigación. Estas deberán realizarse cada treinta (30) días y por escrito</w:t>
      </w:r>
      <w:r w:rsidR="00ED77DB">
        <w:rPr>
          <w:rFonts w:ascii="Book Antiqua" w:hAnsi="Book Antiqua"/>
          <w:i/>
          <w:iCs/>
          <w:lang w:val="es-ES_tradnl"/>
        </w:rPr>
        <w:t>;</w:t>
      </w:r>
    </w:p>
    <w:p w14:paraId="243140F2" w14:textId="7DE4F4BD" w:rsidR="00247ACB" w:rsidRPr="00653087" w:rsidRDefault="00247ACB" w:rsidP="00247ACB">
      <w:pPr>
        <w:spacing w:line="480" w:lineRule="auto"/>
        <w:ind w:left="720"/>
        <w:jc w:val="both"/>
        <w:rPr>
          <w:rFonts w:ascii="Book Antiqua" w:hAnsi="Book Antiqua"/>
          <w:i/>
          <w:iCs/>
          <w:lang w:val="es-ES_tradnl"/>
        </w:rPr>
      </w:pPr>
      <w:r w:rsidRPr="00653087">
        <w:rPr>
          <w:rFonts w:ascii="Book Antiqua" w:hAnsi="Book Antiqua"/>
          <w:i/>
          <w:iCs/>
          <w:lang w:val="es-ES_tradnl"/>
        </w:rPr>
        <w:lastRenderedPageBreak/>
        <w:t>(e) Revisar los resultados de las distintas fases de la investigación con el alertador. El alertador tendrá la oportunidad de realizar aclaraciones, corregir errores y añadir información y/o evidencia que pueda mejorar el proceso investigativo</w:t>
      </w:r>
      <w:r w:rsidR="00ED77DB">
        <w:rPr>
          <w:rFonts w:ascii="Book Antiqua" w:hAnsi="Book Antiqua"/>
          <w:i/>
          <w:iCs/>
          <w:lang w:val="es-ES_tradnl"/>
        </w:rPr>
        <w:t>; y</w:t>
      </w:r>
    </w:p>
    <w:p w14:paraId="10955630" w14:textId="77777777" w:rsidR="00247ACB" w:rsidRPr="00653087" w:rsidRDefault="00247ACB" w:rsidP="00247ACB">
      <w:pPr>
        <w:spacing w:line="480" w:lineRule="auto"/>
        <w:ind w:left="720"/>
        <w:jc w:val="both"/>
        <w:rPr>
          <w:rFonts w:ascii="Book Antiqua" w:hAnsi="Book Antiqua"/>
          <w:i/>
          <w:iCs/>
          <w:lang w:val="es-ES_tradnl"/>
        </w:rPr>
      </w:pPr>
      <w:r w:rsidRPr="00653087">
        <w:rPr>
          <w:rFonts w:ascii="Book Antiqua" w:hAnsi="Book Antiqua"/>
          <w:i/>
          <w:iCs/>
          <w:lang w:val="es-ES_tradnl"/>
        </w:rPr>
        <w:t xml:space="preserve">(f) Asegurarse que el proceso investigativo sea realizado de forma transparente y justa. </w:t>
      </w:r>
    </w:p>
    <w:p w14:paraId="4C1833D9" w14:textId="77777777" w:rsidR="00247ACB" w:rsidRPr="00653087" w:rsidRDefault="00247ACB" w:rsidP="00247ACB">
      <w:pPr>
        <w:spacing w:line="480" w:lineRule="auto"/>
        <w:ind w:firstLine="720"/>
        <w:jc w:val="both"/>
        <w:rPr>
          <w:rFonts w:ascii="Book Antiqua" w:hAnsi="Book Antiqua"/>
          <w:i/>
          <w:iCs/>
          <w:lang w:val="es-ES_tradnl"/>
        </w:rPr>
      </w:pPr>
      <w:r w:rsidRPr="00653087">
        <w:rPr>
          <w:rFonts w:ascii="Book Antiqua" w:hAnsi="Book Antiqua"/>
          <w:i/>
          <w:iCs/>
          <w:lang w:val="es-ES_tradnl"/>
        </w:rPr>
        <w:t>El empleado o funcionario público encargado de este proceso deberá rendir un informe anual a la Oficina del Contralor de Puerto Rico para la revisión y fiscalización de sus labores. Este informe deberá incluir y detallar:</w:t>
      </w:r>
    </w:p>
    <w:p w14:paraId="5789DF73" w14:textId="77777777" w:rsidR="00247ACB" w:rsidRPr="00653087" w:rsidRDefault="00247ACB" w:rsidP="00247ACB">
      <w:pPr>
        <w:spacing w:line="480" w:lineRule="auto"/>
        <w:ind w:firstLine="720"/>
        <w:jc w:val="both"/>
        <w:rPr>
          <w:rFonts w:ascii="Book Antiqua" w:hAnsi="Book Antiqua"/>
          <w:i/>
          <w:iCs/>
          <w:lang w:val="es-ES_tradnl"/>
        </w:rPr>
      </w:pPr>
      <w:r w:rsidRPr="00653087">
        <w:rPr>
          <w:rFonts w:ascii="Book Antiqua" w:hAnsi="Book Antiqua"/>
          <w:i/>
          <w:iCs/>
          <w:lang w:val="es-ES_tradnl"/>
        </w:rPr>
        <w:t xml:space="preserve">(a) La cantidad y tipos de alertas que fueron recibidas; </w:t>
      </w:r>
    </w:p>
    <w:p w14:paraId="5F4E33E4" w14:textId="77777777" w:rsidR="00247ACB" w:rsidRPr="00653087" w:rsidRDefault="00247ACB" w:rsidP="00247ACB">
      <w:pPr>
        <w:spacing w:line="480" w:lineRule="auto"/>
        <w:ind w:left="720"/>
        <w:jc w:val="both"/>
        <w:rPr>
          <w:rFonts w:ascii="Book Antiqua" w:hAnsi="Book Antiqua"/>
          <w:i/>
          <w:iCs/>
          <w:lang w:val="es-ES_tradnl"/>
        </w:rPr>
      </w:pPr>
      <w:r w:rsidRPr="00653087">
        <w:rPr>
          <w:rFonts w:ascii="Book Antiqua" w:hAnsi="Book Antiqua"/>
          <w:i/>
          <w:iCs/>
          <w:lang w:val="es-ES_tradnl"/>
        </w:rPr>
        <w:t>(b) Las alertas que no dieron paso a una investigación y las razones para dicha decisión; y</w:t>
      </w:r>
    </w:p>
    <w:p w14:paraId="562987FF" w14:textId="77777777" w:rsidR="00247ACB" w:rsidRPr="00653087" w:rsidRDefault="00247ACB" w:rsidP="00247ACB">
      <w:pPr>
        <w:spacing w:line="480" w:lineRule="auto"/>
        <w:ind w:left="720"/>
        <w:jc w:val="both"/>
        <w:rPr>
          <w:rFonts w:ascii="Book Antiqua" w:hAnsi="Book Antiqua"/>
          <w:i/>
          <w:iCs/>
          <w:lang w:val="es-ES_tradnl"/>
        </w:rPr>
      </w:pPr>
      <w:r w:rsidRPr="00653087">
        <w:rPr>
          <w:rFonts w:ascii="Book Antiqua" w:hAnsi="Book Antiqua"/>
          <w:i/>
          <w:iCs/>
          <w:lang w:val="es-ES_tradnl"/>
        </w:rPr>
        <w:t>(c) Las alertas que dieron paso a una investigación, su estado actual y pasos a seguir.</w:t>
      </w:r>
    </w:p>
    <w:p w14:paraId="12531722" w14:textId="77777777" w:rsidR="00247ACB" w:rsidRPr="00E86A7E" w:rsidRDefault="00247ACB" w:rsidP="00247ACB">
      <w:pPr>
        <w:spacing w:line="480" w:lineRule="auto"/>
        <w:ind w:firstLine="720"/>
        <w:jc w:val="both"/>
        <w:rPr>
          <w:rFonts w:ascii="Book Antiqua" w:hAnsi="Book Antiqua"/>
          <w:lang w:val="es-ES_tradnl"/>
        </w:rPr>
      </w:pPr>
      <w:r w:rsidRPr="00653087">
        <w:rPr>
          <w:rFonts w:ascii="Book Antiqua" w:hAnsi="Book Antiqua"/>
          <w:b/>
          <w:bCs/>
          <w:lang w:val="es-PR"/>
        </w:rPr>
        <w:t>[Artículo 4.2]</w:t>
      </w:r>
      <w:r>
        <w:rPr>
          <w:rFonts w:ascii="Book Antiqua" w:hAnsi="Book Antiqua"/>
          <w:lang w:val="es-PR"/>
        </w:rPr>
        <w:t xml:space="preserve"> </w:t>
      </w:r>
      <w:r w:rsidRPr="00653087">
        <w:rPr>
          <w:rFonts w:ascii="Book Antiqua" w:hAnsi="Book Antiqua"/>
          <w:i/>
          <w:iCs/>
          <w:lang w:val="es-PR"/>
        </w:rPr>
        <w:t>Artículo</w:t>
      </w:r>
      <w:r w:rsidRPr="00653087">
        <w:rPr>
          <w:rFonts w:ascii="Book Antiqua" w:hAnsi="Book Antiqua"/>
          <w:b/>
          <w:bCs/>
          <w:i/>
          <w:iCs/>
          <w:lang w:val="es-PR"/>
        </w:rPr>
        <w:t xml:space="preserve"> </w:t>
      </w:r>
      <w:r w:rsidRPr="00653087">
        <w:rPr>
          <w:rFonts w:ascii="Book Antiqua" w:hAnsi="Book Antiqua"/>
          <w:i/>
          <w:iCs/>
          <w:lang w:val="es-PR"/>
        </w:rPr>
        <w:t>4.9</w:t>
      </w:r>
      <w:r>
        <w:rPr>
          <w:rFonts w:ascii="Book Antiqua" w:hAnsi="Book Antiqua"/>
          <w:i/>
          <w:iCs/>
          <w:lang w:val="es-PR"/>
        </w:rPr>
        <w:t>.</w:t>
      </w:r>
      <w:r w:rsidRPr="00E86A7E">
        <w:rPr>
          <w:rFonts w:ascii="Book Antiqua" w:hAnsi="Book Antiqua"/>
          <w:i/>
          <w:iCs/>
          <w:lang w:val="es-PR"/>
        </w:rPr>
        <w:t xml:space="preserve"> —</w:t>
      </w:r>
      <w:r w:rsidRPr="00E86A7E">
        <w:rPr>
          <w:rFonts w:ascii="Book Antiqua" w:hAnsi="Book Antiqua"/>
          <w:lang w:val="es-PR"/>
        </w:rPr>
        <w:t>Prohibición de represalias contra</w:t>
      </w:r>
      <w:r w:rsidRPr="00E86A7E">
        <w:rPr>
          <w:rFonts w:ascii="Book Antiqua" w:hAnsi="Book Antiqua"/>
          <w:b/>
          <w:bCs/>
          <w:lang w:val="es-PR"/>
        </w:rPr>
        <w:t xml:space="preserve"> </w:t>
      </w:r>
      <w:r>
        <w:rPr>
          <w:rFonts w:ascii="Book Antiqua" w:hAnsi="Book Antiqua"/>
          <w:b/>
          <w:bCs/>
          <w:lang w:val="es-PR"/>
        </w:rPr>
        <w:t xml:space="preserve">[personas que denuncien actos de corrupción.] </w:t>
      </w:r>
      <w:r w:rsidRPr="00653087">
        <w:rPr>
          <w:rFonts w:ascii="Book Antiqua" w:hAnsi="Book Antiqua"/>
          <w:i/>
          <w:iCs/>
          <w:lang w:val="es-PR"/>
        </w:rPr>
        <w:t>el alertador.</w:t>
      </w:r>
    </w:p>
    <w:p w14:paraId="18AB307F" w14:textId="77777777" w:rsidR="00247ACB" w:rsidRPr="00E86A7E" w:rsidRDefault="00247ACB" w:rsidP="00247ACB">
      <w:pPr>
        <w:spacing w:line="480" w:lineRule="auto"/>
        <w:ind w:firstLine="720"/>
        <w:jc w:val="both"/>
        <w:rPr>
          <w:rFonts w:ascii="Book Antiqua" w:hAnsi="Book Antiqua"/>
          <w:lang w:val="es-ES_tradnl"/>
        </w:rPr>
      </w:pPr>
      <w:r w:rsidRPr="00E86A7E">
        <w:rPr>
          <w:rFonts w:ascii="Book Antiqua" w:hAnsi="Book Antiqua"/>
          <w:lang w:val="es-PR"/>
        </w:rPr>
        <w:t>(a) Ninguna persona podrá hostigar, discriminar, despedir, amenazar o suspender algún beneficio, derecho o protección a otra persona por el hecho de que ésta provea información, coopere o funja como testigo en cualquier investigación que conduzca a alguna denuncia, acusación, convicción, acción civil o administrativa, por conducta relacionada con el uso ilegal de propiedad o fondos públicos.</w:t>
      </w:r>
    </w:p>
    <w:p w14:paraId="7A703400" w14:textId="0BC18E84" w:rsidR="00247ACB" w:rsidRPr="00EB4160" w:rsidRDefault="00247ACB" w:rsidP="00247ACB">
      <w:pPr>
        <w:spacing w:line="480" w:lineRule="auto"/>
        <w:ind w:firstLine="720"/>
        <w:jc w:val="both"/>
        <w:rPr>
          <w:rFonts w:ascii="Book Antiqua" w:hAnsi="Book Antiqua"/>
          <w:i/>
          <w:iCs/>
          <w:lang w:val="es-PR"/>
        </w:rPr>
      </w:pPr>
      <w:r w:rsidRPr="00E86A7E">
        <w:rPr>
          <w:rFonts w:ascii="Book Antiqua" w:hAnsi="Book Antiqua"/>
          <w:lang w:val="es-PR"/>
        </w:rPr>
        <w:t xml:space="preserve">(b) Ninguna persona podrá despedir, amenazar, discriminar, o en forma alguna tomar represalias contra otra persona con relación a los términos, condiciones, compensación, ubicación, beneficios, protecciones o privilegios del empleo porque éste ofrezca o intente ofrecer verbalmente o por escrito cualquier testimonio, expresión o información sobre alegados actos impropios o ilegales en el uso de propiedad y fondos </w:t>
      </w:r>
      <w:r w:rsidRPr="00E86A7E">
        <w:rPr>
          <w:rFonts w:ascii="Book Antiqua" w:hAnsi="Book Antiqua"/>
          <w:lang w:val="es-PR"/>
        </w:rPr>
        <w:lastRenderedPageBreak/>
        <w:t xml:space="preserve">públicos o actos constitutivos de corrupción ante cualquier funcionario o empleado con funciones investigativas o ante un foro legislativo, administrativo o judicial, estatal o federal, cuando dichas declaraciones no sean difamatorias, infundadas o frívolas ni constituyan información privilegiada bajo las Reglas de Evidencia o alguna ley. </w:t>
      </w:r>
      <w:r w:rsidRPr="00EB4160">
        <w:rPr>
          <w:rFonts w:ascii="Book Antiqua" w:hAnsi="Book Antiqua"/>
          <w:i/>
          <w:iCs/>
          <w:lang w:val="es-PR"/>
        </w:rPr>
        <w:t xml:space="preserve">Tampoco se podrá despedir, amenazar, discriminar, o en forma alguna tomar represalias contra otra persona con relación a los términos, condiciones, compensación, ubicación, beneficios, protecciones o privilegios del empleo por este ejercer su derecho a </w:t>
      </w:r>
      <w:r>
        <w:rPr>
          <w:rFonts w:ascii="Book Antiqua" w:hAnsi="Book Antiqua"/>
          <w:i/>
          <w:iCs/>
          <w:lang w:val="es-PR"/>
        </w:rPr>
        <w:t xml:space="preserve">solicitar y </w:t>
      </w:r>
      <w:r w:rsidRPr="00EB4160">
        <w:rPr>
          <w:rFonts w:ascii="Book Antiqua" w:hAnsi="Book Antiqua"/>
          <w:i/>
          <w:iCs/>
          <w:lang w:val="es-PR"/>
        </w:rPr>
        <w:t>recibir asesoramiento y/o representación legal gratuita por parte del Departamento del Trabajo y Recursos Humanos, según lo dispuesto en el Artículo 4.5 de este Código.</w:t>
      </w:r>
    </w:p>
    <w:p w14:paraId="3D87E939" w14:textId="77777777" w:rsidR="00247ACB" w:rsidRPr="00E86A7E" w:rsidRDefault="00247ACB" w:rsidP="00247ACB">
      <w:pPr>
        <w:spacing w:line="480" w:lineRule="auto"/>
        <w:ind w:firstLine="720"/>
        <w:jc w:val="both"/>
        <w:rPr>
          <w:rFonts w:ascii="Book Antiqua" w:hAnsi="Book Antiqua"/>
          <w:lang w:val="es-PR"/>
        </w:rPr>
      </w:pPr>
      <w:r w:rsidRPr="00E86A7E">
        <w:rPr>
          <w:rFonts w:ascii="Book Antiqua" w:hAnsi="Book Antiqua"/>
          <w:lang w:val="es-PR"/>
        </w:rPr>
        <w:t>(c) Ningún funcionario o empleado público que tenga autoridad para influir, recomendar o aprobar cualquier acción, podrá tomar decisiones adversas o discriminatorias con respecto a cualquier empleado o funcionario público por:</w:t>
      </w:r>
    </w:p>
    <w:p w14:paraId="220B080D" w14:textId="77777777" w:rsidR="00247ACB" w:rsidRPr="00E86A7E" w:rsidRDefault="00247ACB" w:rsidP="00247ACB">
      <w:pPr>
        <w:spacing w:line="480" w:lineRule="auto"/>
        <w:ind w:left="720"/>
        <w:jc w:val="both"/>
        <w:rPr>
          <w:rFonts w:ascii="Book Antiqua" w:hAnsi="Book Antiqua"/>
          <w:lang w:val="es-PR"/>
        </w:rPr>
      </w:pPr>
      <w:r w:rsidRPr="00E86A7E">
        <w:rPr>
          <w:rFonts w:ascii="Book Antiqua" w:hAnsi="Book Antiqua"/>
          <w:lang w:val="es-PR"/>
        </w:rPr>
        <w:t>1. Ofrecer o intentar ofrecer cualquier información o declaración verbal o escrita en contra de un funcionario o empleado ante cualquier otro funcionario o empleado público con funciones investigativas, o cualquier foro administrativo, legislativo o judicial, estatal o federal, que el funcionario o empleado público que ofrece la información o el testimonio razonablemente pueda creer que es evidencia de violación a una ley, regla o reglamento, mal uso de fondos públicos, uso ilegal de propiedad pública, pérdida de fondos, abuso de autoridad, o violaciones a las leyes y reglamentos que rigen la conducta ética en el servicio público, aunque de dicha conducta no se constituya un delito de corrupción propiamente.</w:t>
      </w:r>
    </w:p>
    <w:p w14:paraId="1C40941F" w14:textId="77777777" w:rsidR="00247ACB" w:rsidRPr="00E86A7E" w:rsidRDefault="00247ACB" w:rsidP="00247ACB">
      <w:pPr>
        <w:spacing w:line="480" w:lineRule="auto"/>
        <w:ind w:left="720"/>
        <w:jc w:val="both"/>
        <w:rPr>
          <w:rFonts w:ascii="Book Antiqua" w:hAnsi="Book Antiqua"/>
          <w:lang w:val="es-PR"/>
        </w:rPr>
      </w:pPr>
      <w:r w:rsidRPr="00E86A7E">
        <w:rPr>
          <w:rFonts w:ascii="Book Antiqua" w:hAnsi="Book Antiqua"/>
          <w:lang w:val="es-PR"/>
        </w:rPr>
        <w:lastRenderedPageBreak/>
        <w:t>2. Ejercer el derecho de denunciar, querellarse, demandar o apelar, garantizado por cualquier ley, regla o reglamento vigente en nuestro ordenamiento jurídico.</w:t>
      </w:r>
    </w:p>
    <w:p w14:paraId="747F21FB" w14:textId="77777777" w:rsidR="00247ACB" w:rsidRPr="00E86A7E" w:rsidRDefault="00247ACB" w:rsidP="00247ACB">
      <w:pPr>
        <w:spacing w:line="480" w:lineRule="auto"/>
        <w:ind w:left="720"/>
        <w:jc w:val="both"/>
        <w:rPr>
          <w:rFonts w:ascii="Book Antiqua" w:hAnsi="Book Antiqua"/>
          <w:lang w:val="es-PR"/>
        </w:rPr>
      </w:pPr>
      <w:r w:rsidRPr="00E86A7E">
        <w:rPr>
          <w:rFonts w:ascii="Book Antiqua" w:hAnsi="Book Antiqua"/>
          <w:lang w:val="es-PR"/>
        </w:rPr>
        <w:t xml:space="preserve">3. Ejercer el derecho a </w:t>
      </w:r>
      <w:r>
        <w:rPr>
          <w:rFonts w:ascii="Book Antiqua" w:hAnsi="Book Antiqua"/>
          <w:lang w:val="es-PR"/>
        </w:rPr>
        <w:t xml:space="preserve">solicitar y </w:t>
      </w:r>
      <w:r w:rsidRPr="00E86A7E">
        <w:rPr>
          <w:rFonts w:ascii="Book Antiqua" w:hAnsi="Book Antiqua"/>
          <w:lang w:val="es-PR"/>
        </w:rPr>
        <w:t xml:space="preserve">recibir asesoramiento y/o representación legal gratuita por parte del Departamento del Trabajo y Recursos Humanos, según lo dispuesto en el Artículo </w:t>
      </w:r>
      <w:r>
        <w:rPr>
          <w:rFonts w:ascii="Book Antiqua" w:hAnsi="Book Antiqua"/>
          <w:b/>
          <w:bCs/>
          <w:lang w:val="es-PR"/>
        </w:rPr>
        <w:t xml:space="preserve">[4.7] </w:t>
      </w:r>
      <w:r w:rsidRPr="00653087">
        <w:rPr>
          <w:rFonts w:ascii="Book Antiqua" w:hAnsi="Book Antiqua"/>
          <w:i/>
          <w:iCs/>
          <w:lang w:val="es-PR"/>
        </w:rPr>
        <w:t xml:space="preserve">4.5 </w:t>
      </w:r>
      <w:r w:rsidRPr="00E86A7E">
        <w:rPr>
          <w:rFonts w:ascii="Book Antiqua" w:hAnsi="Book Antiqua"/>
          <w:lang w:val="es-PR"/>
        </w:rPr>
        <w:t xml:space="preserve">de este </w:t>
      </w:r>
      <w:r>
        <w:rPr>
          <w:rFonts w:ascii="Book Antiqua" w:hAnsi="Book Antiqua"/>
          <w:b/>
          <w:bCs/>
          <w:lang w:val="es-PR"/>
        </w:rPr>
        <w:t xml:space="preserve">[Código] </w:t>
      </w:r>
      <w:r w:rsidRPr="00653087">
        <w:rPr>
          <w:rFonts w:ascii="Book Antiqua" w:hAnsi="Book Antiqua"/>
          <w:i/>
          <w:iCs/>
          <w:lang w:val="es-PR"/>
        </w:rPr>
        <w:t>Título</w:t>
      </w:r>
      <w:r w:rsidRPr="00E86A7E">
        <w:rPr>
          <w:rFonts w:ascii="Book Antiqua" w:hAnsi="Book Antiqua"/>
          <w:lang w:val="es-PR"/>
        </w:rPr>
        <w:t>.</w:t>
      </w:r>
    </w:p>
    <w:p w14:paraId="4C478747" w14:textId="77777777" w:rsidR="00247ACB" w:rsidRPr="00E86A7E" w:rsidRDefault="00247ACB" w:rsidP="00247ACB">
      <w:pPr>
        <w:spacing w:line="480" w:lineRule="auto"/>
        <w:ind w:left="720"/>
        <w:jc w:val="both"/>
        <w:rPr>
          <w:rFonts w:ascii="Book Antiqua" w:hAnsi="Book Antiqua"/>
          <w:lang w:val="es-PR"/>
        </w:rPr>
      </w:pPr>
      <w:r w:rsidRPr="00E86A7E">
        <w:rPr>
          <w:rFonts w:ascii="Book Antiqua" w:hAnsi="Book Antiqua"/>
          <w:lang w:val="es-PR"/>
        </w:rPr>
        <w:t>4. Rehusar obedecer una orden para realizar una acción u omisión que conllevaría la violación de una ley o reglamento.</w:t>
      </w:r>
    </w:p>
    <w:p w14:paraId="6F1D9A9D" w14:textId="2C8938F2" w:rsidR="00247ACB" w:rsidRPr="00681B9E" w:rsidRDefault="00247ACB" w:rsidP="00247ACB">
      <w:pPr>
        <w:spacing w:line="480" w:lineRule="auto"/>
        <w:ind w:firstLine="720"/>
        <w:jc w:val="both"/>
        <w:rPr>
          <w:rFonts w:ascii="Book Antiqua" w:hAnsi="Book Antiqua"/>
          <w:i/>
          <w:iCs/>
          <w:lang w:val="es-PR"/>
        </w:rPr>
      </w:pPr>
      <w:r w:rsidRPr="00681B9E">
        <w:rPr>
          <w:rFonts w:ascii="Book Antiqua" w:hAnsi="Book Antiqua"/>
          <w:i/>
          <w:iCs/>
          <w:lang w:val="es-PR"/>
        </w:rPr>
        <w:t xml:space="preserve">El altertador tendrá las protecciones otorgadas en este artículo siempre que crea razonablemente que la información provista constituye actos </w:t>
      </w:r>
      <w:r w:rsidRPr="00681B9E">
        <w:rPr>
          <w:rFonts w:ascii="Book Antiqua" w:hAnsi="Book Antiqua"/>
          <w:i/>
          <w:iCs/>
          <w:lang w:val="es-ES_tradnl"/>
        </w:rPr>
        <w:t>que podrían conducir a una denuncia, acusación, convicción, acción civil o administrativa, por el uso ilegal de propiedad y/o fondos públicos, o actos de corrupción, y que dicha creencia sea una razonable para alguien en su misma posición.</w:t>
      </w:r>
      <w:r w:rsidRPr="00681B9E">
        <w:rPr>
          <w:rFonts w:ascii="Book Antiqua" w:hAnsi="Book Antiqua"/>
          <w:i/>
          <w:iCs/>
          <w:lang w:val="es-PR"/>
        </w:rPr>
        <w:t xml:space="preserve"> Estas protecciones no dependen del motivo del alertador para revelar la información, ni de la determinación final de la investigación. Además, se extienden a todo alertador que ofrezca información incorrecta por error.</w:t>
      </w:r>
    </w:p>
    <w:p w14:paraId="6200C54B" w14:textId="77777777" w:rsidR="00247ACB" w:rsidRPr="003F0088" w:rsidRDefault="00247ACB" w:rsidP="00247ACB">
      <w:pPr>
        <w:spacing w:line="480" w:lineRule="auto"/>
        <w:ind w:firstLine="720"/>
        <w:jc w:val="both"/>
        <w:rPr>
          <w:rFonts w:ascii="Book Antiqua" w:hAnsi="Book Antiqua"/>
          <w:i/>
          <w:iCs/>
          <w:lang w:val="es-PR"/>
        </w:rPr>
      </w:pPr>
      <w:r w:rsidRPr="00653087">
        <w:rPr>
          <w:rFonts w:ascii="Book Antiqua" w:hAnsi="Book Antiqua"/>
          <w:i/>
          <w:iCs/>
          <w:lang w:val="es-ES_tradnl"/>
        </w:rPr>
        <w:t>Art</w:t>
      </w:r>
      <w:r>
        <w:rPr>
          <w:rFonts w:ascii="Book Antiqua" w:hAnsi="Book Antiqua"/>
          <w:i/>
          <w:iCs/>
          <w:lang w:val="es-ES_tradnl"/>
        </w:rPr>
        <w:t>ículo</w:t>
      </w:r>
      <w:r w:rsidRPr="003F0088">
        <w:rPr>
          <w:rFonts w:ascii="Book Antiqua" w:hAnsi="Book Antiqua"/>
          <w:i/>
          <w:iCs/>
          <w:lang w:val="es-PR"/>
        </w:rPr>
        <w:t xml:space="preserve"> 4.11. — Medidas Educativas.</w:t>
      </w:r>
    </w:p>
    <w:p w14:paraId="529DC4EF" w14:textId="3145E52E" w:rsidR="00247ACB" w:rsidRPr="003F0088" w:rsidRDefault="00247ACB" w:rsidP="00247ACB">
      <w:pPr>
        <w:spacing w:line="480" w:lineRule="auto"/>
        <w:ind w:firstLine="360"/>
        <w:jc w:val="both"/>
        <w:rPr>
          <w:rFonts w:ascii="Book Antiqua" w:hAnsi="Book Antiqua"/>
          <w:i/>
          <w:iCs/>
          <w:lang w:val="es-PR"/>
        </w:rPr>
      </w:pPr>
      <w:r w:rsidRPr="00E86A7E">
        <w:rPr>
          <w:rFonts w:ascii="Book Antiqua" w:hAnsi="Book Antiqua"/>
          <w:lang w:val="es-PR"/>
        </w:rPr>
        <w:tab/>
      </w:r>
      <w:r w:rsidRPr="003F0088">
        <w:rPr>
          <w:rFonts w:ascii="Book Antiqua" w:hAnsi="Book Antiqua"/>
          <w:i/>
          <w:iCs/>
          <w:lang w:val="es-PR"/>
        </w:rPr>
        <w:t>La Oficina del Contralor</w:t>
      </w:r>
      <w:r w:rsidR="00715ACB">
        <w:rPr>
          <w:rFonts w:ascii="Book Antiqua" w:hAnsi="Book Antiqua"/>
          <w:i/>
          <w:iCs/>
          <w:lang w:val="es-PR"/>
        </w:rPr>
        <w:t>,</w:t>
      </w:r>
      <w:r w:rsidRPr="003F0088">
        <w:rPr>
          <w:rFonts w:ascii="Book Antiqua" w:hAnsi="Book Antiqua"/>
          <w:i/>
          <w:iCs/>
          <w:lang w:val="es-PR"/>
        </w:rPr>
        <w:t xml:space="preserve"> </w:t>
      </w:r>
      <w:r w:rsidR="004852F5">
        <w:rPr>
          <w:rFonts w:ascii="Book Antiqua" w:hAnsi="Book Antiqua"/>
          <w:i/>
          <w:iCs/>
          <w:lang w:val="es-PR"/>
        </w:rPr>
        <w:t>en colaboraci</w:t>
      </w:r>
      <w:r w:rsidR="004852F5" w:rsidRPr="003F0088">
        <w:rPr>
          <w:rFonts w:ascii="Book Antiqua" w:hAnsi="Book Antiqua"/>
          <w:i/>
          <w:iCs/>
          <w:lang w:val="es-PR"/>
        </w:rPr>
        <w:t>ó</w:t>
      </w:r>
      <w:r w:rsidR="004852F5">
        <w:rPr>
          <w:rFonts w:ascii="Book Antiqua" w:hAnsi="Book Antiqua"/>
          <w:i/>
          <w:iCs/>
          <w:lang w:val="es-PR"/>
        </w:rPr>
        <w:t>n</w:t>
      </w:r>
      <w:r w:rsidRPr="003F0088">
        <w:rPr>
          <w:rFonts w:ascii="Book Antiqua" w:hAnsi="Book Antiqua"/>
          <w:i/>
          <w:iCs/>
          <w:lang w:val="es-PR"/>
        </w:rPr>
        <w:t xml:space="preserve"> con </w:t>
      </w:r>
      <w:r w:rsidR="00715ACB">
        <w:rPr>
          <w:rFonts w:ascii="Book Antiqua" w:hAnsi="Book Antiqua"/>
          <w:i/>
          <w:iCs/>
          <w:lang w:val="es-PR"/>
        </w:rPr>
        <w:t>el Grupo Interagencial Anticorrupci</w:t>
      </w:r>
      <w:r w:rsidR="006E36CC">
        <w:rPr>
          <w:rFonts w:ascii="Book Antiqua" w:hAnsi="Book Antiqua"/>
          <w:i/>
          <w:iCs/>
          <w:lang w:val="es-PR"/>
        </w:rPr>
        <w:t>ó</w:t>
      </w:r>
      <w:r w:rsidR="00715ACB">
        <w:rPr>
          <w:rFonts w:ascii="Book Antiqua" w:hAnsi="Book Antiqua"/>
          <w:i/>
          <w:iCs/>
          <w:lang w:val="es-PR"/>
        </w:rPr>
        <w:t xml:space="preserve">n </w:t>
      </w:r>
      <w:r w:rsidRPr="003F0088">
        <w:rPr>
          <w:rFonts w:ascii="Book Antiqua" w:hAnsi="Book Antiqua"/>
          <w:i/>
          <w:iCs/>
          <w:lang w:val="es-PR"/>
        </w:rPr>
        <w:t>de Puerto Rico</w:t>
      </w:r>
      <w:r w:rsidR="00ED77DB">
        <w:rPr>
          <w:rFonts w:ascii="Book Antiqua" w:hAnsi="Book Antiqua"/>
          <w:i/>
          <w:iCs/>
          <w:lang w:val="es-PR"/>
        </w:rPr>
        <w:t>,</w:t>
      </w:r>
      <w:r w:rsidRPr="003F0088">
        <w:rPr>
          <w:rFonts w:ascii="Book Antiqua" w:hAnsi="Book Antiqua"/>
          <w:i/>
          <w:iCs/>
          <w:lang w:val="es-PR"/>
        </w:rPr>
        <w:t xml:space="preserve"> </w:t>
      </w:r>
      <w:r w:rsidR="00ED77DB">
        <w:rPr>
          <w:rFonts w:ascii="Book Antiqua" w:hAnsi="Book Antiqua"/>
          <w:i/>
          <w:iCs/>
          <w:lang w:val="es-PR"/>
        </w:rPr>
        <w:t>formulará</w:t>
      </w:r>
      <w:r w:rsidRPr="003F0088">
        <w:rPr>
          <w:rFonts w:ascii="Book Antiqua" w:hAnsi="Book Antiqua"/>
          <w:i/>
          <w:iCs/>
          <w:lang w:val="es-PR"/>
        </w:rPr>
        <w:t xml:space="preserve"> un adiestramiento sobre el Programa de Alertas de Actos de Corrupción establecido en este Título para el sector público. Todo supervisor, empleado y/o funcionario público deberá tomar </w:t>
      </w:r>
      <w:r w:rsidR="007B5081">
        <w:rPr>
          <w:rFonts w:ascii="Book Antiqua" w:hAnsi="Book Antiqua"/>
          <w:i/>
          <w:iCs/>
          <w:lang w:val="es-PR"/>
        </w:rPr>
        <w:t>una</w:t>
      </w:r>
      <w:r w:rsidR="007B5081" w:rsidRPr="003F0088">
        <w:rPr>
          <w:rFonts w:ascii="Book Antiqua" w:hAnsi="Book Antiqua"/>
          <w:i/>
          <w:iCs/>
          <w:lang w:val="es-PR"/>
        </w:rPr>
        <w:t xml:space="preserve"> </w:t>
      </w:r>
      <w:r w:rsidRPr="003F0088">
        <w:rPr>
          <w:rFonts w:ascii="Book Antiqua" w:hAnsi="Book Antiqua"/>
          <w:i/>
          <w:iCs/>
          <w:lang w:val="es-PR"/>
        </w:rPr>
        <w:t>(</w:t>
      </w:r>
      <w:r w:rsidR="007B5081">
        <w:rPr>
          <w:rFonts w:ascii="Book Antiqua" w:hAnsi="Book Antiqua"/>
          <w:i/>
          <w:iCs/>
          <w:lang w:val="es-PR"/>
        </w:rPr>
        <w:t>1</w:t>
      </w:r>
      <w:r w:rsidRPr="003F0088">
        <w:rPr>
          <w:rFonts w:ascii="Book Antiqua" w:hAnsi="Book Antiqua"/>
          <w:i/>
          <w:iCs/>
          <w:lang w:val="es-PR"/>
        </w:rPr>
        <w:t>) ve</w:t>
      </w:r>
      <w:r w:rsidR="007B5081">
        <w:rPr>
          <w:rFonts w:ascii="Book Antiqua" w:hAnsi="Book Antiqua"/>
          <w:i/>
          <w:iCs/>
          <w:lang w:val="es-PR"/>
        </w:rPr>
        <w:t>z</w:t>
      </w:r>
      <w:r w:rsidRPr="003F0088">
        <w:rPr>
          <w:rFonts w:ascii="Book Antiqua" w:hAnsi="Book Antiqua"/>
          <w:i/>
          <w:iCs/>
          <w:lang w:val="es-PR"/>
        </w:rPr>
        <w:t xml:space="preserve"> al año este adiestramiento</w:t>
      </w:r>
      <w:r w:rsidR="007B5081">
        <w:rPr>
          <w:rFonts w:ascii="Book Antiqua" w:hAnsi="Book Antiqua"/>
          <w:i/>
          <w:iCs/>
          <w:lang w:val="es-PR"/>
        </w:rPr>
        <w:t>,</w:t>
      </w:r>
      <w:r w:rsidR="00365225">
        <w:rPr>
          <w:rFonts w:ascii="Book Antiqua" w:hAnsi="Book Antiqua"/>
          <w:i/>
          <w:iCs/>
          <w:lang w:val="es-PR"/>
        </w:rPr>
        <w:t xml:space="preserve"> </w:t>
      </w:r>
      <w:r w:rsidR="00ED77DB">
        <w:rPr>
          <w:rFonts w:ascii="Book Antiqua" w:hAnsi="Book Antiqua"/>
          <w:i/>
          <w:iCs/>
          <w:lang w:val="es-PR"/>
        </w:rPr>
        <w:t>el cual incluirá</w:t>
      </w:r>
      <w:r w:rsidR="007B5081">
        <w:rPr>
          <w:rFonts w:ascii="Book Antiqua" w:hAnsi="Book Antiqua"/>
          <w:i/>
          <w:iCs/>
          <w:lang w:val="es-PR"/>
        </w:rPr>
        <w:t xml:space="preserve"> una</w:t>
      </w:r>
      <w:r w:rsidR="00365225">
        <w:rPr>
          <w:rFonts w:ascii="Book Antiqua" w:hAnsi="Book Antiqua"/>
          <w:i/>
          <w:iCs/>
          <w:lang w:val="es-PR"/>
        </w:rPr>
        <w:t xml:space="preserve"> prueba de comprensi</w:t>
      </w:r>
      <w:r w:rsidR="00365225" w:rsidRPr="003F0088">
        <w:rPr>
          <w:rFonts w:ascii="Book Antiqua" w:hAnsi="Book Antiqua"/>
          <w:i/>
          <w:iCs/>
          <w:lang w:val="es-PR"/>
        </w:rPr>
        <w:t>ó</w:t>
      </w:r>
      <w:r w:rsidR="00365225">
        <w:rPr>
          <w:rFonts w:ascii="Book Antiqua" w:hAnsi="Book Antiqua"/>
          <w:i/>
          <w:iCs/>
          <w:lang w:val="es-PR"/>
        </w:rPr>
        <w:t>n obligatoria sobre el mismo</w:t>
      </w:r>
      <w:r w:rsidR="00ED77DB">
        <w:rPr>
          <w:rFonts w:ascii="Book Antiqua" w:hAnsi="Book Antiqua"/>
          <w:i/>
          <w:iCs/>
          <w:lang w:val="es-PR"/>
        </w:rPr>
        <w:t xml:space="preserve"> </w:t>
      </w:r>
      <w:r w:rsidR="00365225">
        <w:rPr>
          <w:rFonts w:ascii="Book Antiqua" w:hAnsi="Book Antiqua"/>
          <w:i/>
          <w:iCs/>
          <w:lang w:val="es-PR"/>
        </w:rPr>
        <w:t>que deber</w:t>
      </w:r>
      <w:r w:rsidR="007B5081" w:rsidRPr="003F0088">
        <w:rPr>
          <w:rFonts w:ascii="Book Antiqua" w:hAnsi="Book Antiqua"/>
          <w:i/>
          <w:iCs/>
          <w:lang w:val="es-PR"/>
        </w:rPr>
        <w:t>á</w:t>
      </w:r>
      <w:r w:rsidR="00365225">
        <w:rPr>
          <w:rFonts w:ascii="Book Antiqua" w:hAnsi="Book Antiqua"/>
          <w:i/>
          <w:iCs/>
          <w:lang w:val="es-PR"/>
        </w:rPr>
        <w:t xml:space="preserve"> completarse satisfactoriamente para considerarse como acreditad</w:t>
      </w:r>
      <w:r w:rsidR="00ED77DB">
        <w:rPr>
          <w:rFonts w:ascii="Book Antiqua" w:hAnsi="Book Antiqua"/>
          <w:i/>
          <w:iCs/>
          <w:lang w:val="es-PR"/>
        </w:rPr>
        <w:t>o el curso</w:t>
      </w:r>
      <w:r w:rsidRPr="003F0088">
        <w:rPr>
          <w:rFonts w:ascii="Book Antiqua" w:hAnsi="Book Antiqua"/>
          <w:i/>
          <w:iCs/>
          <w:lang w:val="es-PR"/>
        </w:rPr>
        <w:t xml:space="preserve">. Además, estas Oficinas prepararán una orientación sobre el Programa de Alertas de Actos de Corrupción para las </w:t>
      </w:r>
      <w:r w:rsidR="00ED77DB">
        <w:rPr>
          <w:rFonts w:ascii="Book Antiqua" w:hAnsi="Book Antiqua"/>
          <w:i/>
          <w:iCs/>
          <w:lang w:val="es-PR"/>
        </w:rPr>
        <w:t>ciudadanía</w:t>
      </w:r>
      <w:r w:rsidRPr="003F0088">
        <w:rPr>
          <w:rFonts w:ascii="Book Antiqua" w:hAnsi="Book Antiqua"/>
          <w:i/>
          <w:iCs/>
          <w:lang w:val="es-PR"/>
        </w:rPr>
        <w:t xml:space="preserve"> en general, la cual deberá estar disponible en </w:t>
      </w:r>
      <w:r w:rsidRPr="003F0088">
        <w:rPr>
          <w:rFonts w:ascii="Book Antiqua" w:hAnsi="Book Antiqua"/>
          <w:i/>
          <w:iCs/>
          <w:lang w:val="es-PR"/>
        </w:rPr>
        <w:lastRenderedPageBreak/>
        <w:t xml:space="preserve">línea para el acceso de todos. </w:t>
      </w:r>
      <w:r w:rsidR="00ED77DB">
        <w:rPr>
          <w:rFonts w:ascii="Book Antiqua" w:hAnsi="Book Antiqua"/>
          <w:i/>
          <w:iCs/>
          <w:lang w:val="es-PR"/>
        </w:rPr>
        <w:t>El adiestramiento</w:t>
      </w:r>
      <w:r w:rsidRPr="003F0088">
        <w:rPr>
          <w:rFonts w:ascii="Book Antiqua" w:hAnsi="Book Antiqua"/>
          <w:i/>
          <w:iCs/>
          <w:lang w:val="es-PR"/>
        </w:rPr>
        <w:t xml:space="preserve"> y la orientación deberán abordar la función e importancia del alertador; sus derechos y protecciones; el proceso para alertar</w:t>
      </w:r>
      <w:r w:rsidR="00ED77DB">
        <w:rPr>
          <w:rFonts w:ascii="Book Antiqua" w:hAnsi="Book Antiqua"/>
          <w:i/>
          <w:iCs/>
          <w:lang w:val="es-PR"/>
        </w:rPr>
        <w:t>;</w:t>
      </w:r>
      <w:r w:rsidRPr="003F0088">
        <w:rPr>
          <w:rFonts w:ascii="Book Antiqua" w:hAnsi="Book Antiqua"/>
          <w:i/>
          <w:iCs/>
          <w:lang w:val="es-PR"/>
        </w:rPr>
        <w:t xml:space="preserve"> y cualquier otra información pertinente para hacer de este procedimiento uno efectivo. </w:t>
      </w:r>
    </w:p>
    <w:p w14:paraId="0998D3E1" w14:textId="2CB601A1" w:rsidR="00247ACB" w:rsidRPr="003F0088" w:rsidRDefault="00247ACB" w:rsidP="00247ACB">
      <w:pPr>
        <w:spacing w:line="480" w:lineRule="auto"/>
        <w:ind w:firstLine="720"/>
        <w:jc w:val="both"/>
        <w:rPr>
          <w:rFonts w:ascii="Book Antiqua" w:hAnsi="Book Antiqua"/>
          <w:i/>
          <w:iCs/>
          <w:lang w:val="es-ES_tradnl"/>
        </w:rPr>
      </w:pPr>
      <w:r w:rsidRPr="003F0088">
        <w:rPr>
          <w:rFonts w:ascii="Book Antiqua" w:hAnsi="Book Antiqua"/>
          <w:i/>
          <w:iCs/>
          <w:lang w:val="es-ES_tradnl"/>
        </w:rPr>
        <w:t xml:space="preserve">Todo supervisor deberá asegurarse que en el área de trabajo de los empleados o funcionarios públicos a su cargo haya al menos tres (3) afiches o carteles con un resumen del procedimiento para realizar una alerta a través de su propia entidad pública, y directamente a través de la División de Integridad Pública del Departamento de Justicia; la División de Delitos Económicos del Departamento de Justicia; </w:t>
      </w:r>
      <w:r w:rsidR="00DA6ED4">
        <w:rPr>
          <w:rFonts w:ascii="Book Antiqua" w:hAnsi="Book Antiqua"/>
          <w:i/>
          <w:iCs/>
          <w:lang w:val="es-ES_tradnl"/>
        </w:rPr>
        <w:t>la Oficina del Inspector General</w:t>
      </w:r>
      <w:r w:rsidR="007B5081">
        <w:rPr>
          <w:rFonts w:ascii="Book Antiqua" w:hAnsi="Book Antiqua"/>
          <w:i/>
          <w:iCs/>
          <w:lang w:val="es-ES_tradnl"/>
        </w:rPr>
        <w:t>;</w:t>
      </w:r>
      <w:r w:rsidR="00ED77DB" w:rsidRPr="00ED77DB">
        <w:rPr>
          <w:rFonts w:ascii="Book Antiqua" w:hAnsi="Book Antiqua"/>
          <w:i/>
          <w:iCs/>
          <w:lang w:val="es-ES_tradnl"/>
        </w:rPr>
        <w:t xml:space="preserve"> </w:t>
      </w:r>
      <w:r w:rsidR="00ED77DB" w:rsidRPr="003F0088">
        <w:rPr>
          <w:rFonts w:ascii="Book Antiqua" w:hAnsi="Book Antiqua"/>
          <w:i/>
          <w:iCs/>
          <w:lang w:val="es-ES_tradnl"/>
        </w:rPr>
        <w:t xml:space="preserve">la Oficina del Contralor; </w:t>
      </w:r>
      <w:r w:rsidRPr="003F0088">
        <w:rPr>
          <w:rFonts w:ascii="Book Antiqua" w:hAnsi="Book Antiqua"/>
          <w:i/>
          <w:iCs/>
          <w:lang w:val="es-ES_tradnl"/>
        </w:rPr>
        <w:t xml:space="preserve"> la Oficina de Ética Gubernamental</w:t>
      </w:r>
      <w:r w:rsidR="007B5081">
        <w:rPr>
          <w:rFonts w:ascii="Book Antiqua" w:hAnsi="Book Antiqua"/>
          <w:i/>
          <w:iCs/>
          <w:lang w:val="es-ES_tradnl"/>
        </w:rPr>
        <w:t xml:space="preserve">; </w:t>
      </w:r>
      <w:r w:rsidR="00ED77DB">
        <w:rPr>
          <w:rFonts w:ascii="Book Antiqua" w:hAnsi="Book Antiqua"/>
          <w:i/>
          <w:iCs/>
          <w:lang w:val="es-ES_tradnl"/>
        </w:rPr>
        <w:t>e</w:t>
      </w:r>
      <w:r w:rsidR="00ED77DB" w:rsidRPr="00ED77DB">
        <w:rPr>
          <w:rFonts w:ascii="Book Antiqua" w:hAnsi="Book Antiqua"/>
          <w:i/>
          <w:iCs/>
          <w:lang w:val="es-ES_tradnl"/>
        </w:rPr>
        <w:t>l ‘</w:t>
      </w:r>
      <w:proofErr w:type="spellStart"/>
      <w:r w:rsidR="00ED77DB" w:rsidRPr="00ED77DB">
        <w:rPr>
          <w:rFonts w:ascii="Book Antiqua" w:hAnsi="Book Antiqua"/>
          <w:i/>
          <w:iCs/>
          <w:lang w:val="es-ES_tradnl"/>
        </w:rPr>
        <w:t>Task</w:t>
      </w:r>
      <w:proofErr w:type="spellEnd"/>
      <w:r w:rsidR="00ED77DB" w:rsidRPr="00ED77DB">
        <w:rPr>
          <w:rFonts w:ascii="Book Antiqua" w:hAnsi="Book Antiqua"/>
          <w:i/>
          <w:iCs/>
          <w:lang w:val="es-ES_tradnl"/>
        </w:rPr>
        <w:t xml:space="preserve"> </w:t>
      </w:r>
      <w:proofErr w:type="spellStart"/>
      <w:r w:rsidR="00ED77DB" w:rsidRPr="00ED77DB">
        <w:rPr>
          <w:rFonts w:ascii="Book Antiqua" w:hAnsi="Book Antiqua"/>
          <w:i/>
          <w:iCs/>
          <w:lang w:val="es-ES_tradnl"/>
        </w:rPr>
        <w:t>Force</w:t>
      </w:r>
      <w:proofErr w:type="spellEnd"/>
      <w:r w:rsidR="00ED77DB" w:rsidRPr="00ED77DB">
        <w:rPr>
          <w:rFonts w:ascii="Book Antiqua" w:hAnsi="Book Antiqua"/>
          <w:i/>
          <w:iCs/>
          <w:lang w:val="es-ES_tradnl"/>
        </w:rPr>
        <w:t>’ Anticorrupción del Negociado de Investigaciones Federales (FBI)</w:t>
      </w:r>
      <w:r w:rsidR="00ED77DB">
        <w:rPr>
          <w:rFonts w:ascii="Book Antiqua" w:hAnsi="Book Antiqua"/>
          <w:i/>
          <w:iCs/>
          <w:lang w:val="es-ES_tradnl"/>
        </w:rPr>
        <w:t xml:space="preserve">; </w:t>
      </w:r>
      <w:r w:rsidR="007B5081">
        <w:rPr>
          <w:rFonts w:ascii="Book Antiqua" w:hAnsi="Book Antiqua"/>
          <w:i/>
          <w:iCs/>
          <w:lang w:val="es-ES_tradnl"/>
        </w:rPr>
        <w:t>o las entidades no-gubernamentales escogidas mediante el Articulo 4.2</w:t>
      </w:r>
      <w:r w:rsidRPr="003F0088">
        <w:rPr>
          <w:rFonts w:ascii="Book Antiqua" w:hAnsi="Book Antiqua"/>
          <w:i/>
          <w:iCs/>
          <w:lang w:val="es-ES_tradnl"/>
        </w:rPr>
        <w:t xml:space="preserve">. </w:t>
      </w:r>
      <w:r w:rsidR="00D83713">
        <w:rPr>
          <w:rFonts w:ascii="Book Antiqua" w:hAnsi="Book Antiqua"/>
          <w:i/>
          <w:iCs/>
          <w:lang w:val="es-ES_tradnl"/>
        </w:rPr>
        <w:t xml:space="preserve">El personal encargado de gestionar contratos </w:t>
      </w:r>
      <w:r w:rsidR="00DA6ED4">
        <w:rPr>
          <w:rFonts w:ascii="Book Antiqua" w:hAnsi="Book Antiqua"/>
          <w:i/>
          <w:iCs/>
          <w:lang w:val="es-ES_tradnl"/>
        </w:rPr>
        <w:t xml:space="preserve">también deberá </w:t>
      </w:r>
      <w:r w:rsidR="00D83713">
        <w:rPr>
          <w:rFonts w:ascii="Book Antiqua" w:hAnsi="Book Antiqua"/>
          <w:i/>
          <w:iCs/>
          <w:lang w:val="es-ES_tradnl"/>
        </w:rPr>
        <w:t>enviar</w:t>
      </w:r>
      <w:r w:rsidR="00DA6ED4">
        <w:rPr>
          <w:rFonts w:ascii="Book Antiqua" w:hAnsi="Book Antiqua"/>
          <w:i/>
          <w:iCs/>
          <w:lang w:val="es-ES_tradnl"/>
        </w:rPr>
        <w:t xml:space="preserve"> copia del reglamento a seguir y los procesos para alertar que </w:t>
      </w:r>
      <w:proofErr w:type="gramStart"/>
      <w:r w:rsidR="00DA6ED4">
        <w:rPr>
          <w:rFonts w:ascii="Book Antiqua" w:hAnsi="Book Antiqua"/>
          <w:i/>
          <w:iCs/>
          <w:lang w:val="es-ES_tradnl"/>
        </w:rPr>
        <w:t>le</w:t>
      </w:r>
      <w:proofErr w:type="gramEnd"/>
      <w:r w:rsidR="00DA6ED4">
        <w:rPr>
          <w:rFonts w:ascii="Book Antiqua" w:hAnsi="Book Antiqua"/>
          <w:i/>
          <w:iCs/>
          <w:lang w:val="es-ES_tradnl"/>
        </w:rPr>
        <w:t xml:space="preserve"> apli</w:t>
      </w:r>
      <w:r w:rsidR="00ED77DB">
        <w:rPr>
          <w:rFonts w:ascii="Book Antiqua" w:hAnsi="Book Antiqua"/>
          <w:i/>
          <w:iCs/>
          <w:lang w:val="es-ES_tradnl"/>
        </w:rPr>
        <w:t>quen</w:t>
      </w:r>
      <w:r w:rsidR="00D83713">
        <w:rPr>
          <w:rFonts w:ascii="Book Antiqua" w:hAnsi="Book Antiqua"/>
          <w:i/>
          <w:iCs/>
          <w:lang w:val="es-ES_tradnl"/>
        </w:rPr>
        <w:t xml:space="preserve"> a los contratistas</w:t>
      </w:r>
      <w:r w:rsidR="00DA6ED4">
        <w:rPr>
          <w:rFonts w:ascii="Book Antiqua" w:hAnsi="Book Antiqua"/>
          <w:i/>
          <w:iCs/>
          <w:lang w:val="es-ES_tradnl"/>
        </w:rPr>
        <w:t xml:space="preserve">. </w:t>
      </w:r>
      <w:r w:rsidRPr="003F0088">
        <w:rPr>
          <w:rFonts w:ascii="Book Antiqua" w:hAnsi="Book Antiqua"/>
          <w:i/>
          <w:iCs/>
          <w:lang w:val="es-ES_tradnl"/>
        </w:rPr>
        <w:t>El supervisor que no cumpla con esta medida educativa podrá ser reportado por los empleados o funcionarios públicos a su cargo ante la Oficina del Contralor o ante la Oficina del Inspector General. Este estará sujeto a las penalidades impuestas en el Artículo 4.12 de este Título.</w:t>
      </w:r>
    </w:p>
    <w:p w14:paraId="4705040D" w14:textId="77777777" w:rsidR="00247ACB" w:rsidRPr="00E86A7E" w:rsidRDefault="00247ACB" w:rsidP="00247ACB">
      <w:pPr>
        <w:spacing w:line="480" w:lineRule="auto"/>
        <w:ind w:firstLine="720"/>
        <w:jc w:val="both"/>
        <w:rPr>
          <w:rFonts w:ascii="Book Antiqua" w:hAnsi="Book Antiqua"/>
          <w:lang w:val="es-PR"/>
        </w:rPr>
      </w:pPr>
      <w:r>
        <w:rPr>
          <w:rFonts w:ascii="Book Antiqua" w:hAnsi="Book Antiqua"/>
          <w:b/>
          <w:bCs/>
          <w:lang w:val="es-PR"/>
        </w:rPr>
        <w:t xml:space="preserve">[Artículo 4.4.] </w:t>
      </w:r>
      <w:r w:rsidRPr="003F0088">
        <w:rPr>
          <w:rFonts w:ascii="Book Antiqua" w:hAnsi="Book Antiqua"/>
          <w:i/>
          <w:iCs/>
          <w:lang w:val="es-PR"/>
        </w:rPr>
        <w:t>Artículo 4.12.</w:t>
      </w:r>
      <w:r w:rsidRPr="00E86A7E">
        <w:rPr>
          <w:rFonts w:ascii="Book Antiqua" w:hAnsi="Book Antiqua"/>
          <w:lang w:val="es-PR"/>
        </w:rPr>
        <w:t xml:space="preserve"> — Penalidades.</w:t>
      </w:r>
    </w:p>
    <w:p w14:paraId="26795219" w14:textId="4884C649" w:rsidR="00247ACB" w:rsidRPr="00E86A7E" w:rsidRDefault="00247ACB" w:rsidP="00247ACB">
      <w:pPr>
        <w:spacing w:line="480" w:lineRule="auto"/>
        <w:ind w:firstLine="720"/>
        <w:jc w:val="both"/>
        <w:rPr>
          <w:rFonts w:ascii="Book Antiqua" w:hAnsi="Book Antiqua"/>
          <w:lang w:val="es-PR"/>
        </w:rPr>
      </w:pPr>
      <w:r w:rsidRPr="003F0088">
        <w:rPr>
          <w:rFonts w:ascii="Book Antiqua" w:hAnsi="Book Antiqua"/>
          <w:b/>
          <w:bCs/>
          <w:lang w:val="es-PR"/>
        </w:rPr>
        <w:t>[</w:t>
      </w:r>
      <w:r>
        <w:rPr>
          <w:rFonts w:ascii="Book Antiqua" w:hAnsi="Book Antiqua"/>
          <w:b/>
          <w:bCs/>
          <w:lang w:val="es-PR"/>
        </w:rPr>
        <w:t>(</w:t>
      </w:r>
      <w:r w:rsidRPr="003F0088">
        <w:rPr>
          <w:rFonts w:ascii="Book Antiqua" w:hAnsi="Book Antiqua"/>
          <w:b/>
          <w:bCs/>
          <w:lang w:val="es-PR"/>
        </w:rPr>
        <w:t>b</w:t>
      </w:r>
      <w:r>
        <w:rPr>
          <w:rFonts w:ascii="Book Antiqua" w:hAnsi="Book Antiqua"/>
          <w:b/>
          <w:bCs/>
          <w:lang w:val="es-PR"/>
        </w:rPr>
        <w:t>)</w:t>
      </w:r>
      <w:r w:rsidRPr="003F0088">
        <w:rPr>
          <w:rFonts w:ascii="Book Antiqua" w:hAnsi="Book Antiqua"/>
          <w:b/>
          <w:bCs/>
          <w:lang w:val="es-PR"/>
        </w:rPr>
        <w:t>]</w:t>
      </w:r>
      <w:r>
        <w:rPr>
          <w:rFonts w:ascii="Book Antiqua" w:hAnsi="Book Antiqua"/>
          <w:b/>
          <w:bCs/>
          <w:lang w:val="es-PR"/>
        </w:rPr>
        <w:t xml:space="preserve"> </w:t>
      </w:r>
      <w:r w:rsidRPr="003F0088">
        <w:rPr>
          <w:rFonts w:ascii="Book Antiqua" w:hAnsi="Book Antiqua"/>
          <w:i/>
          <w:iCs/>
          <w:lang w:val="es-PR"/>
        </w:rPr>
        <w:t>(a)</w:t>
      </w:r>
      <w:r w:rsidRPr="00E86A7E">
        <w:rPr>
          <w:rFonts w:ascii="Book Antiqua" w:hAnsi="Book Antiqua"/>
          <w:lang w:val="es-PR"/>
        </w:rPr>
        <w:t xml:space="preserve"> Toda persona que suministrare información verbalmente o por escrito, u ofreciere cualquier testimonio sobre actos impropios o ilegales que por su naturaleza constituyen actos de corrupción, a sabiendas de que los hechos son falsos</w:t>
      </w:r>
      <w:r w:rsidRPr="000038A8">
        <w:rPr>
          <w:rFonts w:ascii="Book Antiqua" w:hAnsi="Book Antiqua"/>
          <w:lang w:val="es-PR"/>
        </w:rPr>
        <w:t>,</w:t>
      </w:r>
      <w:r w:rsidRPr="000038A8">
        <w:rPr>
          <w:rFonts w:ascii="Book Antiqua" w:hAnsi="Book Antiqua"/>
          <w:b/>
          <w:bCs/>
          <w:lang w:val="es-PR"/>
        </w:rPr>
        <w:t xml:space="preserve"> </w:t>
      </w:r>
      <w:r w:rsidR="000038A8">
        <w:rPr>
          <w:rFonts w:ascii="Book Antiqua" w:hAnsi="Book Antiqua"/>
          <w:b/>
          <w:bCs/>
          <w:lang w:val="es-PR"/>
        </w:rPr>
        <w:t>[</w:t>
      </w:r>
      <w:r w:rsidRPr="000038A8">
        <w:rPr>
          <w:rFonts w:ascii="Book Antiqua" w:hAnsi="Book Antiqua"/>
          <w:b/>
          <w:bCs/>
          <w:lang w:val="es-PR"/>
        </w:rPr>
        <w:t>o cuando dichas declaraciones sean de carácter difamatorio, infundadas o frívolas,</w:t>
      </w:r>
      <w:r w:rsidR="000038A8">
        <w:rPr>
          <w:rFonts w:ascii="Book Antiqua" w:hAnsi="Book Antiqua"/>
          <w:b/>
          <w:bCs/>
          <w:lang w:val="es-PR"/>
        </w:rPr>
        <w:t>]</w:t>
      </w:r>
      <w:r w:rsidRPr="00E86A7E">
        <w:rPr>
          <w:rFonts w:ascii="Book Antiqua" w:hAnsi="Book Antiqua"/>
          <w:lang w:val="es-PR"/>
        </w:rPr>
        <w:t xml:space="preserve"> incurrirá en delito menos grave y convicta que fuere será sancionada con pena de reclusión por un </w:t>
      </w:r>
      <w:r w:rsidRPr="00E86A7E">
        <w:rPr>
          <w:rFonts w:ascii="Book Antiqua" w:hAnsi="Book Antiqua"/>
          <w:lang w:val="es-PR"/>
        </w:rPr>
        <w:lastRenderedPageBreak/>
        <w:t>término fijo de seis (6) meses, pena de multa de mil (1,000) dólares o ambas penas a discreción del tribunal.</w:t>
      </w:r>
    </w:p>
    <w:p w14:paraId="174F47BA" w14:textId="77777777" w:rsidR="00247ACB" w:rsidRPr="00E86A7E" w:rsidRDefault="00247ACB" w:rsidP="00247ACB">
      <w:pPr>
        <w:spacing w:line="480" w:lineRule="auto"/>
        <w:ind w:firstLine="720"/>
        <w:jc w:val="both"/>
        <w:rPr>
          <w:rFonts w:ascii="Book Antiqua" w:hAnsi="Book Antiqua"/>
          <w:lang w:val="es-PR"/>
        </w:rPr>
      </w:pPr>
      <w:r>
        <w:rPr>
          <w:rFonts w:ascii="Book Antiqua" w:hAnsi="Book Antiqua"/>
          <w:b/>
          <w:bCs/>
          <w:lang w:val="es-PR"/>
        </w:rPr>
        <w:t xml:space="preserve">[(a)] </w:t>
      </w:r>
      <w:r w:rsidRPr="003F0088">
        <w:rPr>
          <w:rFonts w:ascii="Book Antiqua" w:hAnsi="Book Antiqua"/>
          <w:i/>
          <w:iCs/>
          <w:lang w:val="es-PR"/>
        </w:rPr>
        <w:t>(b)</w:t>
      </w:r>
      <w:r w:rsidRPr="00E86A7E">
        <w:rPr>
          <w:rFonts w:ascii="Book Antiqua" w:hAnsi="Book Antiqua"/>
          <w:lang w:val="es-PR"/>
        </w:rPr>
        <w:t xml:space="preserve"> Toda persona que viole cualquiera de las disposiciones del Artículo </w:t>
      </w:r>
      <w:r>
        <w:rPr>
          <w:rFonts w:ascii="Book Antiqua" w:hAnsi="Book Antiqua"/>
          <w:b/>
          <w:bCs/>
          <w:lang w:val="es-PR"/>
        </w:rPr>
        <w:t xml:space="preserve">[4.2] </w:t>
      </w:r>
      <w:r w:rsidRPr="003F0088">
        <w:rPr>
          <w:rFonts w:ascii="Book Antiqua" w:hAnsi="Book Antiqua"/>
          <w:i/>
          <w:iCs/>
          <w:lang w:val="es-PR"/>
        </w:rPr>
        <w:t>4.9</w:t>
      </w:r>
      <w:r w:rsidRPr="00E86A7E">
        <w:rPr>
          <w:rFonts w:ascii="Book Antiqua" w:hAnsi="Book Antiqua"/>
          <w:lang w:val="es-PR"/>
        </w:rPr>
        <w:t xml:space="preserve"> de este </w:t>
      </w:r>
      <w:r>
        <w:rPr>
          <w:rFonts w:ascii="Book Antiqua" w:hAnsi="Book Antiqua"/>
          <w:b/>
          <w:bCs/>
          <w:lang w:val="es-PR"/>
        </w:rPr>
        <w:t>[</w:t>
      </w:r>
      <w:r w:rsidRPr="003F0088">
        <w:rPr>
          <w:rFonts w:ascii="Book Antiqua" w:hAnsi="Book Antiqua"/>
          <w:b/>
          <w:bCs/>
          <w:lang w:val="es-PR"/>
        </w:rPr>
        <w:t>Código</w:t>
      </w:r>
      <w:r>
        <w:rPr>
          <w:rFonts w:ascii="Book Antiqua" w:hAnsi="Book Antiqua"/>
          <w:b/>
          <w:bCs/>
          <w:lang w:val="es-PR"/>
        </w:rPr>
        <w:t xml:space="preserve">] </w:t>
      </w:r>
      <w:r>
        <w:rPr>
          <w:rFonts w:ascii="Book Antiqua" w:hAnsi="Book Antiqua"/>
          <w:i/>
          <w:iCs/>
          <w:lang w:val="es-PR"/>
        </w:rPr>
        <w:t>Título</w:t>
      </w:r>
      <w:r w:rsidRPr="00E86A7E">
        <w:rPr>
          <w:rFonts w:ascii="Book Antiqua" w:hAnsi="Book Antiqua"/>
          <w:lang w:val="es-PR"/>
        </w:rPr>
        <w:t>, incurrirá en delito grave y convicta que fuere será sancionada con pena de multa de cinco mil (5,000) dólares o pena de reclusión por un término fijo de tres (3) años, o ambas penas a discreción del tribunal. Este delito no prescribirá.</w:t>
      </w:r>
    </w:p>
    <w:p w14:paraId="577F585A" w14:textId="35BE114B" w:rsidR="00247ACB" w:rsidRPr="003F0088" w:rsidRDefault="00247ACB" w:rsidP="00247ACB">
      <w:pPr>
        <w:spacing w:line="480" w:lineRule="auto"/>
        <w:ind w:firstLine="720"/>
        <w:jc w:val="both"/>
        <w:rPr>
          <w:rFonts w:ascii="Book Antiqua" w:hAnsi="Book Antiqua"/>
          <w:i/>
          <w:iCs/>
          <w:lang w:val="es-ES_tradnl"/>
        </w:rPr>
      </w:pPr>
      <w:r w:rsidRPr="003F0088">
        <w:rPr>
          <w:rFonts w:ascii="Book Antiqua" w:hAnsi="Book Antiqua"/>
          <w:i/>
          <w:iCs/>
          <w:lang w:val="es-PR"/>
        </w:rPr>
        <w:t xml:space="preserve">(c) </w:t>
      </w:r>
      <w:r w:rsidRPr="003F0088">
        <w:rPr>
          <w:rFonts w:ascii="Book Antiqua" w:hAnsi="Book Antiqua"/>
          <w:i/>
          <w:iCs/>
          <w:lang w:val="es-ES_tradnl"/>
        </w:rPr>
        <w:t>Todo empleado o funcionario público que no cumpla con tomar el adiestramiento implementando mediante el Artículo 4.11 será suspendido de su cargo hasta</w:t>
      </w:r>
      <w:r w:rsidR="006E36CC">
        <w:rPr>
          <w:rFonts w:ascii="Book Antiqua" w:hAnsi="Book Antiqua"/>
          <w:i/>
          <w:iCs/>
          <w:lang w:val="es-ES_tradnl"/>
        </w:rPr>
        <w:t xml:space="preserve"> </w:t>
      </w:r>
      <w:r w:rsidRPr="003F0088">
        <w:rPr>
          <w:rFonts w:ascii="Book Antiqua" w:hAnsi="Book Antiqua"/>
          <w:i/>
          <w:iCs/>
          <w:lang w:val="es-ES_tradnl"/>
        </w:rPr>
        <w:t xml:space="preserve">cumplir con dicho requisito.  </w:t>
      </w:r>
    </w:p>
    <w:p w14:paraId="4B6D4DDC" w14:textId="77777777" w:rsidR="00247ACB" w:rsidRPr="003F0088" w:rsidRDefault="00247ACB" w:rsidP="00247ACB">
      <w:pPr>
        <w:spacing w:line="480" w:lineRule="auto"/>
        <w:ind w:firstLine="720"/>
        <w:jc w:val="both"/>
        <w:rPr>
          <w:rFonts w:ascii="Book Antiqua" w:hAnsi="Book Antiqua"/>
          <w:i/>
          <w:iCs/>
          <w:lang w:val="es-PR"/>
        </w:rPr>
      </w:pPr>
      <w:r w:rsidRPr="003F0088">
        <w:rPr>
          <w:rFonts w:ascii="Book Antiqua" w:hAnsi="Book Antiqua"/>
          <w:i/>
          <w:iCs/>
          <w:lang w:val="es-ES_tradnl"/>
        </w:rPr>
        <w:t xml:space="preserve">(d) Todo supervisor que no cumpla con las medidas educativas implementadas en el Artículo 4.11 </w:t>
      </w:r>
      <w:r w:rsidRPr="003F0088">
        <w:rPr>
          <w:rFonts w:ascii="Book Antiqua" w:hAnsi="Book Antiqua"/>
          <w:i/>
          <w:iCs/>
          <w:lang w:val="es-PR"/>
        </w:rPr>
        <w:t>será sancionado con pena de multa de mil (1,000) dólares.</w:t>
      </w:r>
    </w:p>
    <w:p w14:paraId="3B50D09B" w14:textId="77777777" w:rsidR="00247ACB" w:rsidRPr="00E86A7E" w:rsidRDefault="00247ACB" w:rsidP="00955A99">
      <w:pPr>
        <w:spacing w:line="480" w:lineRule="auto"/>
        <w:ind w:firstLine="720"/>
        <w:jc w:val="both"/>
        <w:rPr>
          <w:rFonts w:ascii="Book Antiqua" w:hAnsi="Book Antiqua"/>
          <w:lang w:val="es-PR"/>
        </w:rPr>
      </w:pPr>
      <w:r>
        <w:rPr>
          <w:rFonts w:ascii="Book Antiqua" w:hAnsi="Book Antiqua"/>
          <w:b/>
          <w:bCs/>
          <w:lang w:val="es-PR"/>
        </w:rPr>
        <w:t xml:space="preserve">[Artículo 4.5.] </w:t>
      </w:r>
      <w:r w:rsidRPr="003F0088">
        <w:rPr>
          <w:rFonts w:ascii="Book Antiqua" w:hAnsi="Book Antiqua"/>
          <w:i/>
          <w:iCs/>
          <w:lang w:val="es-PR"/>
        </w:rPr>
        <w:t xml:space="preserve">Artículo 4.13. </w:t>
      </w:r>
      <w:r w:rsidRPr="00E86A7E">
        <w:rPr>
          <w:rFonts w:ascii="Book Antiqua" w:hAnsi="Book Antiqua"/>
          <w:lang w:val="es-PR"/>
        </w:rPr>
        <w:t xml:space="preserve">— Acciones de Naturaleza Civil. </w:t>
      </w:r>
    </w:p>
    <w:p w14:paraId="265FA26D" w14:textId="77777777" w:rsidR="00247ACB" w:rsidRDefault="00247ACB" w:rsidP="00247ACB">
      <w:pPr>
        <w:spacing w:line="480" w:lineRule="auto"/>
        <w:ind w:firstLine="720"/>
        <w:jc w:val="both"/>
        <w:rPr>
          <w:rFonts w:ascii="Book Antiqua" w:hAnsi="Book Antiqua"/>
          <w:lang w:val="es-PR"/>
        </w:rPr>
      </w:pPr>
      <w:r w:rsidRPr="00E86A7E">
        <w:rPr>
          <w:rFonts w:ascii="Book Antiqua" w:hAnsi="Book Antiqua"/>
          <w:lang w:val="es-PR"/>
        </w:rPr>
        <w:t xml:space="preserve">Cualquier persona que alegue una violación a las disposiciones del Artículo </w:t>
      </w:r>
      <w:r>
        <w:rPr>
          <w:rFonts w:ascii="Book Antiqua" w:hAnsi="Book Antiqua"/>
          <w:b/>
          <w:bCs/>
          <w:lang w:val="es-PR"/>
        </w:rPr>
        <w:t xml:space="preserve">[4.2] </w:t>
      </w:r>
      <w:r w:rsidRPr="003F0088">
        <w:rPr>
          <w:rFonts w:ascii="Book Antiqua" w:hAnsi="Book Antiqua"/>
          <w:i/>
          <w:iCs/>
          <w:lang w:val="es-PR"/>
        </w:rPr>
        <w:t xml:space="preserve">4.9 </w:t>
      </w:r>
      <w:r w:rsidRPr="00E86A7E">
        <w:rPr>
          <w:rFonts w:ascii="Book Antiqua" w:hAnsi="Book Antiqua"/>
          <w:lang w:val="es-PR"/>
        </w:rPr>
        <w:t xml:space="preserve">de </w:t>
      </w:r>
      <w:r w:rsidRPr="00212A5C">
        <w:rPr>
          <w:rFonts w:ascii="Book Antiqua" w:hAnsi="Book Antiqua"/>
          <w:b/>
          <w:bCs/>
          <w:lang w:val="es-PR"/>
        </w:rPr>
        <w:t>[este Título]</w:t>
      </w:r>
      <w:r>
        <w:rPr>
          <w:rFonts w:ascii="Book Antiqua" w:hAnsi="Book Antiqua"/>
          <w:b/>
          <w:bCs/>
          <w:lang w:val="es-PR"/>
        </w:rPr>
        <w:t xml:space="preserve"> </w:t>
      </w:r>
      <w:r>
        <w:rPr>
          <w:rFonts w:ascii="Book Antiqua" w:hAnsi="Book Antiqua"/>
          <w:i/>
          <w:iCs/>
          <w:lang w:val="es-PR"/>
        </w:rPr>
        <w:t>este Título</w:t>
      </w:r>
      <w:r w:rsidRPr="00E86A7E">
        <w:rPr>
          <w:rFonts w:ascii="Book Antiqua" w:hAnsi="Book Antiqua"/>
          <w:lang w:val="es-PR"/>
        </w:rPr>
        <w:t xml:space="preserve">, podrá instar una acción civil en contra de la persona que actúe contrario a lo allí dispuesto y solicitar de éste que le compense por los daños, las angustias mentales, el triple de los salarios dejados de devengar, así como cualquier otro beneficio que haya dejado de recibir, y honorarios de abogados. La acción que aquí se autoriza deberá ser incoada dentro del periodo de tres (3) años contado desde la fecha en que ocurrió dicha violación o desde que la persona afectada advino en conocimiento de tal hecho. </w:t>
      </w:r>
    </w:p>
    <w:p w14:paraId="3DE6FA74" w14:textId="77777777" w:rsidR="00247ACB" w:rsidRPr="00E86A7E" w:rsidRDefault="00247ACB" w:rsidP="00247ACB">
      <w:pPr>
        <w:spacing w:line="480" w:lineRule="auto"/>
        <w:ind w:firstLine="720"/>
        <w:jc w:val="both"/>
        <w:rPr>
          <w:rFonts w:ascii="Book Antiqua" w:hAnsi="Book Antiqua"/>
          <w:lang w:val="es-PR"/>
        </w:rPr>
      </w:pPr>
      <w:r w:rsidRPr="00E86A7E">
        <w:rPr>
          <w:rFonts w:ascii="Book Antiqua" w:hAnsi="Book Antiqua"/>
          <w:lang w:val="es-PR"/>
        </w:rPr>
        <w:lastRenderedPageBreak/>
        <w:t>Esta acción deberá ser tramitada ante el tribunal con competencia y será independiente a cualquier procedimiento administrativo relacionado no siendo necesario el agotamiento de remedios administrativos antes de incoar la acción civil.</w:t>
      </w:r>
    </w:p>
    <w:p w14:paraId="6122F939" w14:textId="66C4F705" w:rsidR="00247ACB" w:rsidRPr="00E86A7E" w:rsidRDefault="00247ACB" w:rsidP="00247ACB">
      <w:pPr>
        <w:spacing w:line="480" w:lineRule="auto"/>
        <w:ind w:firstLine="720"/>
        <w:jc w:val="both"/>
        <w:rPr>
          <w:rFonts w:ascii="Book Antiqua" w:hAnsi="Book Antiqua"/>
          <w:lang w:val="es-PR"/>
        </w:rPr>
      </w:pPr>
      <w:r w:rsidRPr="00E86A7E">
        <w:rPr>
          <w:rFonts w:ascii="Book Antiqua" w:hAnsi="Book Antiqua"/>
          <w:lang w:val="es-PR"/>
        </w:rPr>
        <w:t xml:space="preserve">La parte demandante en la causa de acción aquí dispuesta podrá probar la violación de sus derechos mediante evidencia directa o circunstancial. Por otro lado, la persona podrá establecer un caso prima facie de violación a las disposiciones del Artículo </w:t>
      </w:r>
      <w:r>
        <w:rPr>
          <w:rFonts w:ascii="Book Antiqua" w:hAnsi="Book Antiqua"/>
          <w:b/>
          <w:bCs/>
          <w:lang w:val="es-PR"/>
        </w:rPr>
        <w:t xml:space="preserve">[4.2] </w:t>
      </w:r>
      <w:r w:rsidRPr="00212A5C">
        <w:rPr>
          <w:rFonts w:ascii="Book Antiqua" w:hAnsi="Book Antiqua"/>
          <w:i/>
          <w:iCs/>
          <w:lang w:val="es-PR"/>
        </w:rPr>
        <w:t>4.9</w:t>
      </w:r>
      <w:r w:rsidRPr="00E86A7E">
        <w:rPr>
          <w:rFonts w:ascii="Book Antiqua" w:hAnsi="Book Antiqua"/>
          <w:lang w:val="es-PR"/>
        </w:rPr>
        <w:t xml:space="preserve"> de este </w:t>
      </w:r>
      <w:r w:rsidRPr="00212A5C">
        <w:rPr>
          <w:rFonts w:ascii="Book Antiqua" w:hAnsi="Book Antiqua"/>
          <w:b/>
          <w:bCs/>
          <w:lang w:val="es-PR"/>
        </w:rPr>
        <w:t>[Código]</w:t>
      </w:r>
      <w:r>
        <w:rPr>
          <w:rFonts w:ascii="Book Antiqua" w:hAnsi="Book Antiqua"/>
          <w:lang w:val="es-PR"/>
        </w:rPr>
        <w:t xml:space="preserve"> </w:t>
      </w:r>
      <w:r w:rsidRPr="00212A5C">
        <w:rPr>
          <w:rFonts w:ascii="Book Antiqua" w:hAnsi="Book Antiqua"/>
          <w:i/>
          <w:iCs/>
          <w:lang w:val="es-PR"/>
        </w:rPr>
        <w:t>Título</w:t>
      </w:r>
      <w:r w:rsidRPr="00E86A7E">
        <w:rPr>
          <w:rFonts w:ascii="Book Antiqua" w:hAnsi="Book Antiqua"/>
          <w:lang w:val="es-PR"/>
        </w:rPr>
        <w:t>, probando que coopera o cooperó con alguna investigación sobre corrupción gubernamental que afecta o afectó a alguna persona con quien la parte demandada tuviese algún vínculo o relación, sea directa o indirecta, y que subsiguientemente a</w:t>
      </w:r>
      <w:r w:rsidR="00DF3E1A">
        <w:rPr>
          <w:rFonts w:ascii="Book Antiqua" w:hAnsi="Book Antiqua"/>
          <w:lang w:val="es-PR"/>
        </w:rPr>
        <w:t xml:space="preserve"> </w:t>
      </w:r>
      <w:r w:rsidRPr="00E86A7E">
        <w:rPr>
          <w:rFonts w:ascii="Book Antiqua" w:hAnsi="Book Antiqua"/>
          <w:lang w:val="es-PR"/>
        </w:rPr>
        <w:t xml:space="preserve">dicha cooperación fue despedido, hostigado, discriminado, amenazado o le fue suspendido cualquier derecho, beneficio o protección. Una vez establecido lo anterior, la parte demandada deberá alegar y fundamentar el hecho de que no fue la persona causante del daño, que no existe el daño alegado o que hubo una razón legítima para su actuación. En caso de que la parte demandada presente prueba robusta y convincente para rebatir la presunción de violación al Artículo </w:t>
      </w:r>
      <w:r>
        <w:rPr>
          <w:rFonts w:ascii="Book Antiqua" w:hAnsi="Book Antiqua"/>
          <w:b/>
          <w:bCs/>
          <w:lang w:val="es-PR"/>
        </w:rPr>
        <w:t xml:space="preserve">[4.2] </w:t>
      </w:r>
      <w:r w:rsidRPr="00212A5C">
        <w:rPr>
          <w:rFonts w:ascii="Book Antiqua" w:hAnsi="Book Antiqua"/>
          <w:i/>
          <w:iCs/>
          <w:lang w:val="es-PR"/>
        </w:rPr>
        <w:t>4.9</w:t>
      </w:r>
      <w:r w:rsidRPr="00E86A7E">
        <w:rPr>
          <w:rFonts w:ascii="Book Antiqua" w:hAnsi="Book Antiqua"/>
          <w:lang w:val="es-PR"/>
        </w:rPr>
        <w:t>, el demandante deberá probar por preponderancia de la prueba que las defensas exculpatorias alegadas por la parte demandada no son realmente excluyentes de su responsabilidad.</w:t>
      </w:r>
    </w:p>
    <w:p w14:paraId="15BFEBAE" w14:textId="77777777" w:rsidR="00247ACB" w:rsidRPr="00E86A7E" w:rsidRDefault="00247ACB" w:rsidP="00247ACB">
      <w:pPr>
        <w:spacing w:line="480" w:lineRule="auto"/>
        <w:ind w:firstLine="720"/>
        <w:jc w:val="both"/>
        <w:rPr>
          <w:rFonts w:ascii="Book Antiqua" w:hAnsi="Book Antiqua"/>
          <w:lang w:val="es-PR"/>
        </w:rPr>
      </w:pPr>
      <w:r>
        <w:rPr>
          <w:rFonts w:ascii="Book Antiqua" w:hAnsi="Book Antiqua"/>
          <w:b/>
          <w:bCs/>
          <w:lang w:val="es-PR"/>
        </w:rPr>
        <w:t xml:space="preserve">[Artículo 4.6.] </w:t>
      </w:r>
      <w:r w:rsidRPr="007E4B92">
        <w:rPr>
          <w:rFonts w:ascii="Book Antiqua" w:hAnsi="Book Antiqua"/>
          <w:i/>
          <w:iCs/>
          <w:lang w:val="es-PR"/>
        </w:rPr>
        <w:t>Artículo 4.14.</w:t>
      </w:r>
      <w:r w:rsidRPr="00E86A7E">
        <w:rPr>
          <w:rFonts w:ascii="Book Antiqua" w:hAnsi="Book Antiqua"/>
          <w:lang w:val="es-PR"/>
        </w:rPr>
        <w:t xml:space="preserve"> — Acciones de Naturaleza Administrativa. </w:t>
      </w:r>
    </w:p>
    <w:p w14:paraId="7EC1423B" w14:textId="77777777" w:rsidR="00247ACB" w:rsidRPr="00E86A7E" w:rsidRDefault="00247ACB" w:rsidP="00247ACB">
      <w:pPr>
        <w:spacing w:line="480" w:lineRule="auto"/>
        <w:ind w:firstLine="720"/>
        <w:jc w:val="both"/>
        <w:rPr>
          <w:rFonts w:ascii="Book Antiqua" w:hAnsi="Book Antiqua"/>
          <w:lang w:val="es-PR"/>
        </w:rPr>
      </w:pPr>
      <w:r w:rsidRPr="00E86A7E">
        <w:rPr>
          <w:rFonts w:ascii="Book Antiqua" w:hAnsi="Book Antiqua"/>
          <w:lang w:val="es-PR"/>
        </w:rPr>
        <w:t xml:space="preserve">Además de cualquier otro remedio administrativo o judicial que en derecho proceda en contra de cualquier funcionario o empleado público que viole cualesquiera de las disposiciones de este Título, la convicción penal o la determinación de responsabilidad civil por un Tribunal con jurisdicción y competencia constituirá causa </w:t>
      </w:r>
      <w:r w:rsidRPr="00E86A7E">
        <w:rPr>
          <w:rFonts w:ascii="Book Antiqua" w:hAnsi="Book Antiqua"/>
          <w:lang w:val="es-PR"/>
        </w:rPr>
        <w:lastRenderedPageBreak/>
        <w:t>suficiente para la formulación de cargos conforme a las normas y reglamentos que rigen los procedimientos administrativos aplicables.</w:t>
      </w:r>
    </w:p>
    <w:p w14:paraId="5716D156" w14:textId="77777777" w:rsidR="00247ACB" w:rsidRPr="00E86A7E" w:rsidRDefault="00247ACB" w:rsidP="00247ACB">
      <w:pPr>
        <w:spacing w:line="480" w:lineRule="auto"/>
        <w:ind w:firstLine="720"/>
        <w:jc w:val="both"/>
        <w:rPr>
          <w:rFonts w:ascii="Book Antiqua" w:hAnsi="Book Antiqua"/>
          <w:i/>
          <w:iCs/>
          <w:lang w:val="es-PR"/>
        </w:rPr>
      </w:pPr>
      <w:r>
        <w:rPr>
          <w:rFonts w:ascii="Book Antiqua" w:hAnsi="Book Antiqua"/>
          <w:b/>
          <w:bCs/>
          <w:lang w:val="es-PR"/>
        </w:rPr>
        <w:t xml:space="preserve">[Artículo 4.8.] </w:t>
      </w:r>
      <w:r w:rsidRPr="007E4B92">
        <w:rPr>
          <w:rFonts w:ascii="Book Antiqua" w:hAnsi="Book Antiqua"/>
          <w:i/>
          <w:iCs/>
          <w:lang w:val="es-PR"/>
        </w:rPr>
        <w:t>Artículo 4.15.</w:t>
      </w:r>
      <w:r w:rsidRPr="00E86A7E">
        <w:rPr>
          <w:rFonts w:ascii="Book Antiqua" w:hAnsi="Book Antiqua"/>
          <w:i/>
          <w:iCs/>
          <w:lang w:val="es-PR"/>
        </w:rPr>
        <w:t xml:space="preserve"> — </w:t>
      </w:r>
      <w:r w:rsidRPr="00E86A7E">
        <w:rPr>
          <w:rFonts w:ascii="Book Antiqua" w:hAnsi="Book Antiqua"/>
          <w:lang w:val="es-PR"/>
        </w:rPr>
        <w:t>Aplicabilidad.</w:t>
      </w:r>
      <w:r w:rsidRPr="00E86A7E">
        <w:rPr>
          <w:rFonts w:ascii="Book Antiqua" w:hAnsi="Book Antiqua"/>
          <w:i/>
          <w:iCs/>
          <w:lang w:val="es-PR"/>
        </w:rPr>
        <w:t xml:space="preserve"> </w:t>
      </w:r>
    </w:p>
    <w:p w14:paraId="3112315A" w14:textId="7ECE2B82" w:rsidR="00247ACB" w:rsidRDefault="00247ACB" w:rsidP="005310CA">
      <w:pPr>
        <w:spacing w:line="480" w:lineRule="auto"/>
        <w:ind w:firstLine="720"/>
        <w:jc w:val="both"/>
        <w:rPr>
          <w:rFonts w:ascii="Book Antiqua" w:hAnsi="Book Antiqua"/>
          <w:i/>
          <w:iCs/>
          <w:lang w:val="es-ES_tradnl"/>
        </w:rPr>
      </w:pPr>
      <w:r w:rsidRPr="00E86A7E">
        <w:rPr>
          <w:rFonts w:ascii="Book Antiqua" w:hAnsi="Book Antiqua"/>
          <w:lang w:val="es-PR"/>
        </w:rPr>
        <w:t xml:space="preserve">Las disposiciones de este Título se aplicarán en protección de toda persona que alerte sobre actos de corrupción incluyendo, sin limitación, a todos los empleados y funcionarios públicos de las agencias e instrumentalidades públicas, de los municipios, de las corporaciones públicas, y de cualesquiera dependencias de la Rama Ejecutiva, la Rama Judicial y la Rama Legislativa del Gobierno de Puerto Rico. </w:t>
      </w:r>
      <w:r w:rsidRPr="00B5057D">
        <w:rPr>
          <w:rFonts w:ascii="Book Antiqua" w:hAnsi="Book Antiqua"/>
          <w:i/>
          <w:iCs/>
          <w:lang w:val="es-PR"/>
        </w:rPr>
        <w:t>Estas protecciones también serán de aplicación a empleados privados o personas ajenas al servicio público que conozcan de estos actos y alerten sobre estos según dispuesto anteriormente.</w:t>
      </w:r>
    </w:p>
    <w:p w14:paraId="46680C7E" w14:textId="77777777" w:rsidR="005310CA" w:rsidRPr="00247ACB" w:rsidRDefault="005310CA" w:rsidP="005310CA">
      <w:pPr>
        <w:spacing w:line="480" w:lineRule="auto"/>
        <w:ind w:firstLine="720"/>
        <w:jc w:val="both"/>
        <w:rPr>
          <w:rFonts w:ascii="Book Antiqua" w:hAnsi="Book Antiqua"/>
          <w:i/>
          <w:iCs/>
          <w:lang w:val="es-ES_tradnl"/>
        </w:rPr>
      </w:pPr>
    </w:p>
    <w:p w14:paraId="106301EE" w14:textId="16719E8B" w:rsidR="00E97CF8" w:rsidRPr="00E43F97" w:rsidRDefault="00E97CF8" w:rsidP="009F1761">
      <w:pPr>
        <w:spacing w:line="480" w:lineRule="auto"/>
        <w:jc w:val="both"/>
        <w:rPr>
          <w:rFonts w:ascii="Book Antiqua" w:hAnsi="Book Antiqua"/>
          <w:lang w:val="es-PR"/>
        </w:rPr>
      </w:pPr>
      <w:r w:rsidRPr="00E43F97">
        <w:rPr>
          <w:rFonts w:ascii="Book Antiqua" w:hAnsi="Book Antiqua"/>
          <w:lang w:val="es-PR"/>
        </w:rPr>
        <w:t xml:space="preserve">TÍTULO V — ACCIONES CIVILES POR DAÑOS OCASIONADOS AL ESTADO </w:t>
      </w:r>
    </w:p>
    <w:p w14:paraId="119979A2" w14:textId="77777777" w:rsidR="009F1761" w:rsidRPr="00E43F97" w:rsidRDefault="009F1761" w:rsidP="009F1761">
      <w:pPr>
        <w:spacing w:line="480" w:lineRule="auto"/>
        <w:ind w:firstLine="360"/>
        <w:jc w:val="both"/>
        <w:rPr>
          <w:rFonts w:ascii="Book Antiqua" w:hAnsi="Book Antiqua"/>
          <w:lang w:val="es-PR"/>
        </w:rPr>
      </w:pPr>
      <w:r w:rsidRPr="00D653F9">
        <w:rPr>
          <w:rFonts w:ascii="Book Antiqua" w:hAnsi="Book Antiqua"/>
          <w:lang w:val="es-PR"/>
        </w:rPr>
        <w:t>Artículo 5.1. — Definiciones.</w:t>
      </w:r>
      <w:r w:rsidRPr="00E43F97">
        <w:rPr>
          <w:rFonts w:ascii="Book Antiqua" w:hAnsi="Book Antiqua"/>
          <w:lang w:val="es-PR"/>
        </w:rPr>
        <w:t xml:space="preserve"> (3 L.P.R.A. § 1885)</w:t>
      </w:r>
    </w:p>
    <w:p w14:paraId="5A14CB39" w14:textId="57F98708" w:rsidR="009F1761" w:rsidRPr="009F1761" w:rsidRDefault="009F1761" w:rsidP="009F1761">
      <w:pPr>
        <w:spacing w:line="480" w:lineRule="auto"/>
        <w:ind w:firstLine="360"/>
        <w:jc w:val="both"/>
        <w:rPr>
          <w:rFonts w:ascii="Book Antiqua" w:hAnsi="Book Antiqua"/>
          <w:lang w:val="es-PR"/>
        </w:rPr>
      </w:pPr>
      <w:r w:rsidRPr="00E43F97">
        <w:rPr>
          <w:rFonts w:ascii="Book Antiqua" w:hAnsi="Book Antiqua"/>
          <w:lang w:val="es-PR"/>
        </w:rPr>
        <w:t>…</w:t>
      </w:r>
    </w:p>
    <w:p w14:paraId="6AC52F62" w14:textId="6922D869" w:rsidR="009F1761" w:rsidRPr="009F1761" w:rsidRDefault="009F1761" w:rsidP="009F1761">
      <w:pPr>
        <w:spacing w:line="480" w:lineRule="auto"/>
        <w:ind w:firstLine="360"/>
        <w:jc w:val="both"/>
        <w:rPr>
          <w:rFonts w:ascii="Book Antiqua" w:hAnsi="Book Antiqua"/>
          <w:lang w:val="es-PR"/>
        </w:rPr>
      </w:pPr>
      <w:r w:rsidRPr="009F1761">
        <w:rPr>
          <w:rFonts w:ascii="Book Antiqua" w:hAnsi="Book Antiqua"/>
          <w:lang w:val="es-PR"/>
        </w:rPr>
        <w:t xml:space="preserve">(b) </w:t>
      </w:r>
      <w:r w:rsidRPr="00E43F97">
        <w:rPr>
          <w:rFonts w:ascii="Book Antiqua" w:hAnsi="Book Antiqua"/>
          <w:b/>
          <w:bCs/>
          <w:lang w:val="es-PR"/>
        </w:rPr>
        <w:t>“</w:t>
      </w:r>
      <w:r w:rsidRPr="00D653F9">
        <w:rPr>
          <w:rFonts w:ascii="Book Antiqua" w:hAnsi="Book Antiqua"/>
          <w:lang w:val="es-PR"/>
        </w:rPr>
        <w:t>Persona natural</w:t>
      </w:r>
      <w:r w:rsidRPr="00E43F97">
        <w:rPr>
          <w:rFonts w:ascii="Book Antiqua" w:hAnsi="Book Antiqua"/>
          <w:b/>
          <w:bCs/>
          <w:lang w:val="es-PR"/>
        </w:rPr>
        <w:t>”:</w:t>
      </w:r>
      <w:r w:rsidRPr="009F1761">
        <w:rPr>
          <w:rFonts w:ascii="Book Antiqua" w:hAnsi="Book Antiqua"/>
          <w:lang w:val="es-PR"/>
        </w:rPr>
        <w:t xml:space="preserve"> toda persona definida como tal en cualquier ley aplicable, incluyendo el Código Civil de Puerto Rico, e incluye, pero no se limita, a todo presidente, vice-presidente, director, director ejecutivo, o a todo miembro de una Junta de Oficiales o Junta de Directores, </w:t>
      </w:r>
      <w:r w:rsidRPr="009F1761">
        <w:rPr>
          <w:rFonts w:ascii="Book Antiqua" w:hAnsi="Book Antiqua"/>
          <w:i/>
          <w:iCs/>
          <w:lang w:val="es-PR"/>
        </w:rPr>
        <w:t>accionistas</w:t>
      </w:r>
      <w:r>
        <w:rPr>
          <w:rFonts w:ascii="Book Antiqua" w:hAnsi="Book Antiqua"/>
          <w:lang w:val="es-PR"/>
        </w:rPr>
        <w:t xml:space="preserve"> </w:t>
      </w:r>
      <w:r w:rsidRPr="009F1761">
        <w:rPr>
          <w:rFonts w:ascii="Book Antiqua" w:hAnsi="Book Antiqua"/>
          <w:lang w:val="es-PR"/>
        </w:rPr>
        <w:t>o persona que desempeñe funciones equivalentes.</w:t>
      </w:r>
    </w:p>
    <w:p w14:paraId="44D3022B" w14:textId="492969D5" w:rsidR="009F1761" w:rsidRDefault="009F1761" w:rsidP="009F1761">
      <w:pPr>
        <w:spacing w:line="480" w:lineRule="auto"/>
        <w:ind w:firstLine="360"/>
        <w:jc w:val="both"/>
        <w:rPr>
          <w:rFonts w:ascii="Book Antiqua" w:hAnsi="Book Antiqua"/>
          <w:lang w:val="es-PR"/>
        </w:rPr>
      </w:pPr>
      <w:r>
        <w:rPr>
          <w:rFonts w:ascii="Book Antiqua" w:hAnsi="Book Antiqua"/>
          <w:lang w:val="es-PR"/>
        </w:rPr>
        <w:t>…</w:t>
      </w:r>
    </w:p>
    <w:p w14:paraId="396BF52B" w14:textId="752F4E8B" w:rsidR="009F1761" w:rsidRPr="00732D41" w:rsidRDefault="009F1761" w:rsidP="009F1761">
      <w:pPr>
        <w:spacing w:line="480" w:lineRule="auto"/>
        <w:ind w:firstLine="360"/>
        <w:jc w:val="both"/>
        <w:rPr>
          <w:rFonts w:ascii="Book Antiqua" w:hAnsi="Book Antiqua"/>
          <w:b/>
          <w:bCs/>
          <w:lang w:val="es-PR"/>
        </w:rPr>
      </w:pPr>
      <w:r w:rsidRPr="00D653F9">
        <w:rPr>
          <w:rFonts w:ascii="Book Antiqua" w:hAnsi="Book Antiqua"/>
          <w:lang w:val="es-PR"/>
        </w:rPr>
        <w:t>Artículo 5.2. — Reclamación del Estado.</w:t>
      </w:r>
      <w:r w:rsidRPr="0039481E">
        <w:rPr>
          <w:rFonts w:ascii="Book Antiqua" w:hAnsi="Book Antiqua"/>
          <w:lang w:val="es-PR"/>
        </w:rPr>
        <w:t xml:space="preserve"> </w:t>
      </w:r>
    </w:p>
    <w:p w14:paraId="646D55E4" w14:textId="52BB180F" w:rsidR="009F1761" w:rsidRPr="009F1761" w:rsidRDefault="009F1761" w:rsidP="00551CD6">
      <w:pPr>
        <w:spacing w:line="480" w:lineRule="auto"/>
        <w:ind w:firstLine="360"/>
        <w:jc w:val="both"/>
        <w:rPr>
          <w:rFonts w:ascii="Book Antiqua" w:hAnsi="Book Antiqua"/>
          <w:lang w:val="es-PR"/>
        </w:rPr>
      </w:pPr>
      <w:r w:rsidRPr="001973F8">
        <w:rPr>
          <w:rFonts w:ascii="Book Antiqua" w:hAnsi="Book Antiqua"/>
          <w:lang w:val="es-PR"/>
        </w:rPr>
        <w:t xml:space="preserve">Se dispone que el Gobierno de Puerto Rico, </w:t>
      </w:r>
      <w:r w:rsidR="00F06D1D" w:rsidRPr="001973F8">
        <w:rPr>
          <w:rFonts w:ascii="Book Antiqua" w:hAnsi="Book Antiqua"/>
          <w:b/>
          <w:bCs/>
          <w:lang w:val="es-PR"/>
        </w:rPr>
        <w:t>[</w:t>
      </w:r>
      <w:r w:rsidRPr="001973F8">
        <w:rPr>
          <w:rFonts w:ascii="Book Antiqua" w:hAnsi="Book Antiqua"/>
          <w:b/>
          <w:bCs/>
          <w:lang w:val="es-PR"/>
        </w:rPr>
        <w:t>a través del Secretario de Justicia,</w:t>
      </w:r>
      <w:r w:rsidR="00E43F97" w:rsidRPr="001973F8">
        <w:rPr>
          <w:rFonts w:ascii="Book Antiqua" w:hAnsi="Book Antiqua"/>
          <w:lang w:val="es-PR"/>
        </w:rPr>
        <w:t xml:space="preserve"> </w:t>
      </w:r>
      <w:r w:rsidR="00E43F97" w:rsidRPr="001973F8">
        <w:rPr>
          <w:rFonts w:ascii="Book Antiqua" w:hAnsi="Book Antiqua"/>
          <w:b/>
          <w:bCs/>
          <w:lang w:val="es-PR"/>
        </w:rPr>
        <w:t>podrá</w:t>
      </w:r>
      <w:r w:rsidR="005310CA">
        <w:rPr>
          <w:rFonts w:ascii="Book Antiqua" w:hAnsi="Book Antiqua"/>
          <w:b/>
          <w:bCs/>
          <w:lang w:val="es-PR"/>
        </w:rPr>
        <w:t xml:space="preserve"> presentar</w:t>
      </w:r>
      <w:r w:rsidR="00E43F97" w:rsidRPr="001973F8">
        <w:rPr>
          <w:rFonts w:ascii="Book Antiqua" w:hAnsi="Book Antiqua"/>
          <w:b/>
          <w:bCs/>
          <w:lang w:val="es-PR"/>
        </w:rPr>
        <w:t>]</w:t>
      </w:r>
      <w:r w:rsidRPr="001973F8">
        <w:rPr>
          <w:rFonts w:ascii="Book Antiqua" w:hAnsi="Book Antiqua"/>
          <w:lang w:val="es-PR"/>
        </w:rPr>
        <w:t xml:space="preserve"> </w:t>
      </w:r>
      <w:r w:rsidRPr="001973F8">
        <w:rPr>
          <w:rFonts w:ascii="Book Antiqua" w:hAnsi="Book Antiqua"/>
          <w:i/>
          <w:iCs/>
          <w:lang w:val="es-PR"/>
        </w:rPr>
        <w:t>presentar</w:t>
      </w:r>
      <w:r w:rsidR="008749EB" w:rsidRPr="001973F8">
        <w:rPr>
          <w:rFonts w:ascii="Book Antiqua" w:hAnsi="Book Antiqua"/>
          <w:i/>
          <w:iCs/>
          <w:lang w:val="es-PR"/>
        </w:rPr>
        <w:t>á</w:t>
      </w:r>
      <w:r w:rsidRPr="001973F8">
        <w:rPr>
          <w:rFonts w:ascii="Book Antiqua" w:hAnsi="Book Antiqua"/>
          <w:lang w:val="es-PR"/>
        </w:rPr>
        <w:t xml:space="preserve"> acciones </w:t>
      </w:r>
      <w:r w:rsidR="008D4FB7" w:rsidRPr="001973F8">
        <w:rPr>
          <w:rFonts w:ascii="Book Antiqua" w:hAnsi="Book Antiqua"/>
          <w:i/>
          <w:iCs/>
          <w:lang w:val="es-PR"/>
        </w:rPr>
        <w:t>administrativas y/o</w:t>
      </w:r>
      <w:r w:rsidR="008D4FB7" w:rsidRPr="001973F8">
        <w:rPr>
          <w:rFonts w:ascii="Book Antiqua" w:hAnsi="Book Antiqua"/>
          <w:lang w:val="es-PR"/>
        </w:rPr>
        <w:t xml:space="preserve"> </w:t>
      </w:r>
      <w:r w:rsidRPr="001973F8">
        <w:rPr>
          <w:rFonts w:ascii="Book Antiqua" w:hAnsi="Book Antiqua"/>
          <w:lang w:val="es-PR"/>
        </w:rPr>
        <w:t>civiles</w:t>
      </w:r>
      <w:r w:rsidR="00F06D1D" w:rsidRPr="001973F8">
        <w:rPr>
          <w:rFonts w:ascii="Book Antiqua" w:hAnsi="Book Antiqua"/>
          <w:i/>
          <w:iCs/>
          <w:lang w:val="es-PR"/>
        </w:rPr>
        <w:t>, a través del Secretario de Justicia,</w:t>
      </w:r>
      <w:r w:rsidRPr="001973F8">
        <w:rPr>
          <w:rFonts w:ascii="Book Antiqua" w:hAnsi="Book Antiqua"/>
          <w:lang w:val="es-PR"/>
        </w:rPr>
        <w:t xml:space="preserve"> </w:t>
      </w:r>
      <w:r w:rsidRPr="001973F8">
        <w:rPr>
          <w:rFonts w:ascii="Book Antiqua" w:hAnsi="Book Antiqua"/>
          <w:lang w:val="es-PR"/>
        </w:rPr>
        <w:lastRenderedPageBreak/>
        <w:t xml:space="preserve">ante el Tribunal de Primera Instancia de Puerto Rico contra toda persona natural o jurídica que haya incurrido en acciones u omisiones negligentes, culposas o ilícitas en menoscabo del erario, con el fin de </w:t>
      </w:r>
      <w:r w:rsidR="00F06D1D" w:rsidRPr="005310CA">
        <w:rPr>
          <w:rFonts w:ascii="Book Antiqua" w:hAnsi="Book Antiqua"/>
          <w:i/>
          <w:iCs/>
          <w:lang w:val="es-PR"/>
        </w:rPr>
        <w:t>tomar acci</w:t>
      </w:r>
      <w:r w:rsidR="00DF3E1A" w:rsidRPr="005310CA">
        <w:rPr>
          <w:rFonts w:ascii="Book Antiqua" w:hAnsi="Book Antiqua"/>
          <w:i/>
          <w:iCs/>
          <w:lang w:val="es-PR"/>
        </w:rPr>
        <w:t>ó</w:t>
      </w:r>
      <w:r w:rsidR="00F06D1D" w:rsidRPr="005310CA">
        <w:rPr>
          <w:rFonts w:ascii="Book Antiqua" w:hAnsi="Book Antiqua"/>
          <w:i/>
          <w:iCs/>
          <w:lang w:val="es-PR"/>
        </w:rPr>
        <w:t>n</w:t>
      </w:r>
      <w:r w:rsidR="00F06D1D" w:rsidRPr="001973F8">
        <w:rPr>
          <w:rFonts w:ascii="Book Antiqua" w:hAnsi="Book Antiqua"/>
          <w:lang w:val="es-PR"/>
        </w:rPr>
        <w:t xml:space="preserve"> </w:t>
      </w:r>
      <w:r w:rsidR="00F06D1D" w:rsidRPr="001973F8">
        <w:rPr>
          <w:rFonts w:ascii="Book Antiqua" w:hAnsi="Book Antiqua"/>
          <w:i/>
          <w:iCs/>
          <w:lang w:val="es-PR"/>
        </w:rPr>
        <w:t>administrativa, como declarar nulo todo contrato en violaci</w:t>
      </w:r>
      <w:r w:rsidR="00DF3E1A">
        <w:rPr>
          <w:rFonts w:ascii="Book Antiqua" w:hAnsi="Book Antiqua"/>
          <w:i/>
          <w:iCs/>
          <w:lang w:val="es-PR"/>
        </w:rPr>
        <w:t>ó</w:t>
      </w:r>
      <w:r w:rsidR="00F06D1D" w:rsidRPr="001973F8">
        <w:rPr>
          <w:rFonts w:ascii="Book Antiqua" w:hAnsi="Book Antiqua"/>
          <w:i/>
          <w:iCs/>
          <w:lang w:val="es-PR"/>
        </w:rPr>
        <w:t>n al Art. 3.2</w:t>
      </w:r>
      <w:r w:rsidR="005310CA">
        <w:rPr>
          <w:rFonts w:ascii="Book Antiqua" w:hAnsi="Book Antiqua"/>
          <w:i/>
          <w:iCs/>
          <w:lang w:val="es-PR"/>
        </w:rPr>
        <w:t xml:space="preserve"> de este Código</w:t>
      </w:r>
      <w:r w:rsidR="00F06D1D" w:rsidRPr="001973F8">
        <w:rPr>
          <w:rFonts w:ascii="Book Antiqua" w:hAnsi="Book Antiqua"/>
          <w:i/>
          <w:iCs/>
          <w:lang w:val="es-PR"/>
        </w:rPr>
        <w:t>, y/o</w:t>
      </w:r>
      <w:r w:rsidR="00F06D1D" w:rsidRPr="001973F8">
        <w:rPr>
          <w:rFonts w:ascii="Book Antiqua" w:hAnsi="Book Antiqua"/>
          <w:lang w:val="es-PR"/>
        </w:rPr>
        <w:t xml:space="preserve"> </w:t>
      </w:r>
      <w:r w:rsidRPr="001973F8">
        <w:rPr>
          <w:rFonts w:ascii="Book Antiqua" w:hAnsi="Book Antiqua"/>
          <w:lang w:val="es-PR"/>
        </w:rPr>
        <w:t>reclamar que se le adjudique una indemnización monetaria equivalente al triple del daño económico ocasionado al erario mediante dicha conducta.</w:t>
      </w:r>
      <w:r w:rsidR="00072C93">
        <w:rPr>
          <w:rFonts w:ascii="Book Antiqua" w:hAnsi="Book Antiqua"/>
          <w:lang w:val="es-PR"/>
        </w:rPr>
        <w:t xml:space="preserve"> </w:t>
      </w:r>
    </w:p>
    <w:p w14:paraId="36FE351D" w14:textId="573614E5" w:rsidR="009F1761" w:rsidRDefault="00732D41" w:rsidP="009F1761">
      <w:pPr>
        <w:spacing w:line="480" w:lineRule="auto"/>
        <w:ind w:firstLine="360"/>
        <w:jc w:val="both"/>
        <w:rPr>
          <w:rFonts w:ascii="Book Antiqua" w:hAnsi="Book Antiqua"/>
          <w:lang w:val="es-PR"/>
        </w:rPr>
      </w:pPr>
      <w:r>
        <w:rPr>
          <w:rFonts w:ascii="Book Antiqua" w:hAnsi="Book Antiqua"/>
          <w:lang w:val="es-PR"/>
        </w:rPr>
        <w:t>…</w:t>
      </w:r>
    </w:p>
    <w:p w14:paraId="7A95FAFA" w14:textId="2DDA0F77" w:rsidR="009F1761" w:rsidRPr="00575F4F" w:rsidRDefault="009F1761" w:rsidP="009F1761">
      <w:pPr>
        <w:spacing w:line="480" w:lineRule="auto"/>
        <w:ind w:firstLine="360"/>
        <w:jc w:val="both"/>
        <w:rPr>
          <w:rFonts w:ascii="Book Antiqua" w:hAnsi="Book Antiqua"/>
          <w:b/>
          <w:bCs/>
          <w:lang w:val="es-PR"/>
        </w:rPr>
      </w:pPr>
      <w:r w:rsidRPr="00D653F9">
        <w:rPr>
          <w:rFonts w:ascii="Book Antiqua" w:hAnsi="Book Antiqua"/>
          <w:lang w:val="es-PR"/>
        </w:rPr>
        <w:t xml:space="preserve">Artículo 5.5. — Término prescriptivo. </w:t>
      </w:r>
    </w:p>
    <w:p w14:paraId="66CA48A5" w14:textId="4417F078" w:rsidR="009F1761" w:rsidRPr="00732D41" w:rsidRDefault="009F1761" w:rsidP="00551CD6">
      <w:pPr>
        <w:spacing w:line="480" w:lineRule="auto"/>
        <w:ind w:firstLine="360"/>
        <w:jc w:val="both"/>
        <w:rPr>
          <w:rFonts w:ascii="Book Antiqua" w:hAnsi="Book Antiqua"/>
          <w:i/>
          <w:iCs/>
          <w:lang w:val="es-PR"/>
        </w:rPr>
      </w:pPr>
      <w:r w:rsidRPr="00575F4F">
        <w:rPr>
          <w:rFonts w:ascii="Book Antiqua" w:hAnsi="Book Antiqua"/>
          <w:lang w:val="es-PR"/>
        </w:rPr>
        <w:t>El</w:t>
      </w:r>
      <w:r w:rsidRPr="009F1761">
        <w:rPr>
          <w:rFonts w:ascii="Book Antiqua" w:hAnsi="Book Antiqua"/>
          <w:lang w:val="es-PR"/>
        </w:rPr>
        <w:t xml:space="preserve"> remedio establecido en el Artículo 5.2 de esta Ley podrá reclamarse por el Gobierno de Puerto Rico </w:t>
      </w:r>
      <w:r w:rsidR="00732D41" w:rsidRPr="00D653F9">
        <w:rPr>
          <w:rFonts w:ascii="Book Antiqua" w:hAnsi="Book Antiqua"/>
          <w:b/>
          <w:bCs/>
          <w:lang w:val="es-PR"/>
        </w:rPr>
        <w:t>[</w:t>
      </w:r>
      <w:r w:rsidRPr="00732D41">
        <w:rPr>
          <w:rFonts w:ascii="Book Antiqua" w:hAnsi="Book Antiqua"/>
          <w:b/>
          <w:bCs/>
          <w:lang w:val="es-PR"/>
        </w:rPr>
        <w:t>dentro del término prescriptivo de quince (15) años contados</w:t>
      </w:r>
      <w:r w:rsidR="00732D41">
        <w:rPr>
          <w:rFonts w:ascii="Book Antiqua" w:hAnsi="Book Antiqua"/>
          <w:b/>
          <w:bCs/>
          <w:lang w:val="es-PR"/>
        </w:rPr>
        <w:t>]</w:t>
      </w:r>
      <w:r w:rsidRPr="00732D41">
        <w:rPr>
          <w:rFonts w:ascii="Book Antiqua" w:hAnsi="Book Antiqua"/>
          <w:b/>
          <w:bCs/>
          <w:lang w:val="es-PR"/>
        </w:rPr>
        <w:t xml:space="preserve"> </w:t>
      </w:r>
      <w:r w:rsidRPr="00732D41">
        <w:rPr>
          <w:rFonts w:ascii="Book Antiqua" w:hAnsi="Book Antiqua"/>
          <w:lang w:val="es-PR"/>
        </w:rPr>
        <w:t>a</w:t>
      </w:r>
      <w:r w:rsidRPr="009F1761">
        <w:rPr>
          <w:rFonts w:ascii="Book Antiqua" w:hAnsi="Book Antiqua"/>
          <w:lang w:val="es-PR"/>
        </w:rPr>
        <w:t xml:space="preserve"> partir del archivo en autos de copia de la notificación de la sentencia de convicción o de la resolución de alegación de culpabilidad a que se refiere el Artículo 5.3 de esta Ley. </w:t>
      </w:r>
      <w:r w:rsidR="00732D41">
        <w:rPr>
          <w:rFonts w:ascii="Book Antiqua" w:hAnsi="Book Antiqua"/>
          <w:i/>
          <w:iCs/>
          <w:lang w:val="es-PR"/>
        </w:rPr>
        <w:t>Dicha capacidad de reclamaci</w:t>
      </w:r>
      <w:r w:rsidR="00732D41" w:rsidRPr="009F1761">
        <w:rPr>
          <w:rFonts w:ascii="Book Antiqua" w:hAnsi="Book Antiqua"/>
          <w:lang w:val="es-PR"/>
        </w:rPr>
        <w:t>ó</w:t>
      </w:r>
      <w:r w:rsidR="00732D41">
        <w:rPr>
          <w:rFonts w:ascii="Book Antiqua" w:hAnsi="Book Antiqua"/>
          <w:i/>
          <w:iCs/>
          <w:lang w:val="es-PR"/>
        </w:rPr>
        <w:t xml:space="preserve">n no prescribe. </w:t>
      </w:r>
    </w:p>
    <w:p w14:paraId="0ADD2BC8" w14:textId="682F3A90" w:rsidR="0083777B" w:rsidRDefault="00732D41" w:rsidP="00732D41">
      <w:pPr>
        <w:spacing w:line="480" w:lineRule="auto"/>
        <w:jc w:val="both"/>
        <w:rPr>
          <w:rFonts w:ascii="Book Antiqua" w:hAnsi="Book Antiqua"/>
          <w:b/>
          <w:bCs/>
          <w:lang w:val="es-PR"/>
        </w:rPr>
      </w:pPr>
      <w:r>
        <w:rPr>
          <w:rFonts w:ascii="Book Antiqua" w:hAnsi="Book Antiqua"/>
          <w:b/>
          <w:bCs/>
          <w:lang w:val="es-PR"/>
        </w:rPr>
        <w:t>[</w:t>
      </w:r>
      <w:r w:rsidR="009F1761" w:rsidRPr="00732D41">
        <w:rPr>
          <w:rFonts w:ascii="Book Antiqua" w:hAnsi="Book Antiqua"/>
          <w:b/>
          <w:bCs/>
          <w:lang w:val="es-PR"/>
        </w:rPr>
        <w:t>En los casos en que no haya precedido la convicción penal, el término prescriptivo de quince (15) años comenzará a decursar a partir del momento en que el Secretario de Justicia tuviere conocimiento de los daños y de la persona que los causó mediante un referido oficial capaz de permitirle realizar la correspondiente investigación.</w:t>
      </w:r>
      <w:r>
        <w:rPr>
          <w:rFonts w:ascii="Book Antiqua" w:hAnsi="Book Antiqua"/>
          <w:b/>
          <w:bCs/>
          <w:lang w:val="es-PR"/>
        </w:rPr>
        <w:t>]</w:t>
      </w:r>
      <w:r w:rsidR="009F1761" w:rsidRPr="00732D41">
        <w:rPr>
          <w:rFonts w:ascii="Book Antiqua" w:hAnsi="Book Antiqua"/>
          <w:b/>
          <w:bCs/>
          <w:lang w:val="es-PR"/>
        </w:rPr>
        <w:t xml:space="preserve"> </w:t>
      </w:r>
    </w:p>
    <w:p w14:paraId="76E687B7" w14:textId="7BC8E71A" w:rsidR="00732D41" w:rsidRDefault="00732D41" w:rsidP="00551CD6">
      <w:pPr>
        <w:spacing w:line="480" w:lineRule="auto"/>
        <w:ind w:firstLine="720"/>
        <w:jc w:val="both"/>
        <w:rPr>
          <w:rFonts w:ascii="Book Antiqua" w:hAnsi="Book Antiqua"/>
          <w:i/>
          <w:iCs/>
          <w:lang w:val="es-PR"/>
        </w:rPr>
      </w:pPr>
      <w:r w:rsidRPr="00732D41">
        <w:rPr>
          <w:rFonts w:ascii="Book Antiqua" w:hAnsi="Book Antiqua"/>
          <w:i/>
          <w:iCs/>
          <w:lang w:val="es-PR"/>
        </w:rPr>
        <w:t xml:space="preserve">El Departamento de Justicia mantendrá un registro público digital, accesible y actualizado sobre las acciones Civiles por Daños Ocasionados al Estado. El registro incluirá </w:t>
      </w:r>
      <w:r w:rsidR="0039481E">
        <w:rPr>
          <w:rFonts w:ascii="Book Antiqua" w:hAnsi="Book Antiqua"/>
          <w:i/>
          <w:iCs/>
          <w:lang w:val="es-PR"/>
        </w:rPr>
        <w:t>informacion sobre las acciones,</w:t>
      </w:r>
      <w:r w:rsidRPr="00732D41">
        <w:rPr>
          <w:rFonts w:ascii="Book Antiqua" w:hAnsi="Book Antiqua"/>
          <w:i/>
          <w:iCs/>
          <w:lang w:val="es-PR"/>
        </w:rPr>
        <w:t xml:space="preserve"> </w:t>
      </w:r>
      <w:r w:rsidR="0039481E">
        <w:rPr>
          <w:rFonts w:ascii="Book Antiqua" w:hAnsi="Book Antiqua"/>
          <w:i/>
          <w:iCs/>
          <w:lang w:val="es-PR"/>
        </w:rPr>
        <w:t xml:space="preserve">los </w:t>
      </w:r>
      <w:r w:rsidRPr="00732D41">
        <w:rPr>
          <w:rFonts w:ascii="Book Antiqua" w:hAnsi="Book Antiqua"/>
          <w:i/>
          <w:iCs/>
          <w:lang w:val="es-PR"/>
        </w:rPr>
        <w:t>activos recuperados, el monto en dólares, así como otros datos resultantes de las mencionadas acciones civiles. </w:t>
      </w:r>
    </w:p>
    <w:p w14:paraId="20D2112C" w14:textId="77777777" w:rsidR="00732D41" w:rsidRPr="00732D41" w:rsidRDefault="00732D41" w:rsidP="00732D41">
      <w:pPr>
        <w:spacing w:line="480" w:lineRule="auto"/>
        <w:jc w:val="both"/>
        <w:rPr>
          <w:rFonts w:ascii="Book Antiqua" w:hAnsi="Book Antiqua"/>
          <w:i/>
          <w:iCs/>
          <w:lang w:val="es-PR"/>
        </w:rPr>
      </w:pPr>
    </w:p>
    <w:p w14:paraId="21B3B819" w14:textId="56AA7016" w:rsidR="005179B4" w:rsidRPr="00732D41" w:rsidRDefault="00732D41" w:rsidP="00732D41">
      <w:pPr>
        <w:spacing w:line="480" w:lineRule="auto"/>
        <w:jc w:val="both"/>
        <w:rPr>
          <w:rFonts w:ascii="Book Antiqua" w:hAnsi="Book Antiqua"/>
          <w:lang w:val="es-PR"/>
        </w:rPr>
      </w:pPr>
      <w:r w:rsidRPr="009F1761">
        <w:rPr>
          <w:rFonts w:ascii="Book Antiqua" w:hAnsi="Book Antiqua"/>
          <w:lang w:val="es-PR"/>
        </w:rPr>
        <w:lastRenderedPageBreak/>
        <w:t xml:space="preserve">TÍTULO VI — REGISTRO DE PERSONAS CONVICTAS POR CORRUPCIÓN Y DELITOS RELACIONADOS. </w:t>
      </w:r>
    </w:p>
    <w:p w14:paraId="717C3AB7" w14:textId="08FBEED2" w:rsidR="005179B4" w:rsidRPr="00551CD6" w:rsidRDefault="00551CD6" w:rsidP="00551CD6">
      <w:pPr>
        <w:spacing w:line="480" w:lineRule="auto"/>
        <w:jc w:val="both"/>
        <w:rPr>
          <w:rFonts w:ascii="Book Antiqua" w:hAnsi="Book Antiqua"/>
          <w:lang w:val="es-ES_tradnl"/>
        </w:rPr>
      </w:pPr>
      <w:r>
        <w:rPr>
          <w:rFonts w:ascii="Book Antiqua" w:hAnsi="Book Antiqua"/>
          <w:lang w:val="es-ES_tradnl"/>
        </w:rPr>
        <w:t>…</w:t>
      </w:r>
    </w:p>
    <w:p w14:paraId="0E09147B" w14:textId="343D82DD" w:rsidR="00551CD6" w:rsidRPr="00756031" w:rsidRDefault="00551CD6" w:rsidP="00551CD6">
      <w:pPr>
        <w:spacing w:line="480" w:lineRule="auto"/>
        <w:ind w:firstLine="720"/>
        <w:jc w:val="both"/>
        <w:rPr>
          <w:rFonts w:ascii="Book Antiqua" w:hAnsi="Book Antiqua"/>
          <w:lang w:val="es-ES_tradnl"/>
        </w:rPr>
      </w:pPr>
      <w:r w:rsidRPr="00D653F9">
        <w:rPr>
          <w:rFonts w:ascii="Book Antiqua" w:hAnsi="Book Antiqua"/>
          <w:lang w:val="es-ES_tradnl"/>
        </w:rPr>
        <w:t xml:space="preserve">Artículo 6.2. — Creación del Registro </w:t>
      </w:r>
    </w:p>
    <w:p w14:paraId="0D636F4E" w14:textId="4C7432C0" w:rsidR="00551CD6" w:rsidRPr="00551CD6" w:rsidRDefault="00551CD6" w:rsidP="00551CD6">
      <w:pPr>
        <w:spacing w:line="480" w:lineRule="auto"/>
        <w:ind w:firstLine="720"/>
        <w:jc w:val="both"/>
        <w:rPr>
          <w:rFonts w:ascii="Book Antiqua" w:hAnsi="Book Antiqua"/>
          <w:lang w:val="es-ES_tradnl"/>
        </w:rPr>
      </w:pPr>
      <w:r w:rsidRPr="00551CD6">
        <w:rPr>
          <w:rFonts w:ascii="Book Antiqua" w:hAnsi="Book Antiqua"/>
          <w:lang w:val="es-ES_tradnl"/>
        </w:rPr>
        <w:t>El Departamento de Justicia establecerá un registro denominado “Registro de Personas Convictas por Corrupción”. Estará incluido en el Registro toda persona que resulte convicta de cometer cualquiera de los siguientes delitos:</w:t>
      </w:r>
    </w:p>
    <w:p w14:paraId="3AB1B4CA" w14:textId="400A624F" w:rsidR="00551CD6" w:rsidRPr="00551CD6" w:rsidRDefault="00551CD6" w:rsidP="00551CD6">
      <w:pPr>
        <w:spacing w:line="480" w:lineRule="auto"/>
        <w:ind w:left="720"/>
        <w:jc w:val="both"/>
        <w:rPr>
          <w:rFonts w:ascii="Book Antiqua" w:hAnsi="Book Antiqua"/>
          <w:lang w:val="es-ES_tradnl"/>
        </w:rPr>
      </w:pPr>
      <w:r w:rsidRPr="00551CD6">
        <w:rPr>
          <w:rFonts w:ascii="Book Antiqua" w:hAnsi="Book Antiqua"/>
          <w:lang w:val="es-ES_tradnl"/>
        </w:rPr>
        <w:t>a) Los delitos establecidos en el Capítulo IV de la Ley 1-2012, según enmendada, o delitos análogos en leyes previas o posteriores;</w:t>
      </w:r>
    </w:p>
    <w:p w14:paraId="4E717EBA" w14:textId="603A76AF" w:rsidR="00551CD6" w:rsidRPr="00551CD6" w:rsidRDefault="00551CD6" w:rsidP="00551CD6">
      <w:pPr>
        <w:spacing w:line="480" w:lineRule="auto"/>
        <w:ind w:left="720"/>
        <w:jc w:val="both"/>
        <w:rPr>
          <w:rFonts w:ascii="Book Antiqua" w:hAnsi="Book Antiqua"/>
          <w:lang w:val="es-ES_tradnl"/>
        </w:rPr>
      </w:pPr>
      <w:r w:rsidRPr="00551CD6">
        <w:rPr>
          <w:rFonts w:ascii="Book Antiqua" w:hAnsi="Book Antiqua"/>
          <w:lang w:val="es-ES_tradnl"/>
        </w:rPr>
        <w:t xml:space="preserve">b) los delitos dispuestos en los Artículos 3.7 y </w:t>
      </w:r>
      <w:r w:rsidR="005310CA" w:rsidRPr="005310CA">
        <w:rPr>
          <w:rFonts w:ascii="Book Antiqua" w:hAnsi="Book Antiqua"/>
          <w:b/>
          <w:bCs/>
          <w:lang w:val="es-ES_tradnl"/>
        </w:rPr>
        <w:t>[</w:t>
      </w:r>
      <w:r w:rsidRPr="005310CA">
        <w:rPr>
          <w:rFonts w:ascii="Book Antiqua" w:hAnsi="Book Antiqua"/>
          <w:b/>
          <w:bCs/>
          <w:lang w:val="es-ES_tradnl"/>
        </w:rPr>
        <w:t>4.4</w:t>
      </w:r>
      <w:r w:rsidR="005310CA" w:rsidRPr="005310CA">
        <w:rPr>
          <w:rFonts w:ascii="Book Antiqua" w:hAnsi="Book Antiqua"/>
          <w:b/>
          <w:bCs/>
          <w:lang w:val="es-ES_tradnl"/>
        </w:rPr>
        <w:t>]</w:t>
      </w:r>
      <w:r w:rsidR="005310CA">
        <w:rPr>
          <w:rFonts w:ascii="Book Antiqua" w:hAnsi="Book Antiqua"/>
          <w:lang w:val="es-ES_tradnl"/>
        </w:rPr>
        <w:t xml:space="preserve"> </w:t>
      </w:r>
      <w:r w:rsidR="005310CA">
        <w:rPr>
          <w:rFonts w:ascii="Book Antiqua" w:hAnsi="Book Antiqua"/>
          <w:i/>
          <w:iCs/>
          <w:lang w:val="es-ES_tradnl"/>
        </w:rPr>
        <w:t>4.12</w:t>
      </w:r>
      <w:r w:rsidRPr="00551CD6">
        <w:rPr>
          <w:rFonts w:ascii="Book Antiqua" w:hAnsi="Book Antiqua"/>
          <w:lang w:val="es-ES_tradnl"/>
        </w:rPr>
        <w:t xml:space="preserve"> de este Código;</w:t>
      </w:r>
    </w:p>
    <w:p w14:paraId="73177B23" w14:textId="22F64D79" w:rsidR="00551CD6" w:rsidRPr="00551CD6" w:rsidRDefault="00551CD6" w:rsidP="00551CD6">
      <w:pPr>
        <w:spacing w:line="480" w:lineRule="auto"/>
        <w:ind w:left="720"/>
        <w:jc w:val="both"/>
        <w:rPr>
          <w:rFonts w:ascii="Book Antiqua" w:hAnsi="Book Antiqua"/>
          <w:lang w:val="es-ES_tradnl"/>
        </w:rPr>
      </w:pPr>
      <w:r w:rsidRPr="00551CD6">
        <w:rPr>
          <w:rFonts w:ascii="Book Antiqua" w:hAnsi="Book Antiqua"/>
          <w:lang w:val="es-ES_tradnl"/>
        </w:rPr>
        <w:t>c) los Artículos 250 al 266 de la Ley 146-2012, según enmendada, conocida como “Código Penal de Puerto Rico” o delitos análogos en leyes previas o posteriores; y</w:t>
      </w:r>
    </w:p>
    <w:p w14:paraId="3E174E64" w14:textId="13B58329" w:rsidR="005179B4" w:rsidRDefault="00551CD6" w:rsidP="00551CD6">
      <w:pPr>
        <w:spacing w:line="480" w:lineRule="auto"/>
        <w:ind w:left="720"/>
        <w:jc w:val="both"/>
        <w:rPr>
          <w:rFonts w:ascii="Book Antiqua" w:hAnsi="Book Antiqua"/>
          <w:lang w:val="es-ES_tradnl"/>
        </w:rPr>
      </w:pPr>
      <w:r w:rsidRPr="00551CD6">
        <w:rPr>
          <w:rFonts w:ascii="Book Antiqua" w:hAnsi="Book Antiqua"/>
          <w:lang w:val="es-ES_tradnl"/>
        </w:rPr>
        <w:t>d) cualquiera de los delitos enumerados en la Sección 6.8 de la Ley 8-2017, según enmendada, conocida como “Ley para la Administración y Transformación de los Recursos Humanos en el Gobierno de Puerto Rico”, cuando el delito se haya cometido en el ejercicio de una función pública o cuando hayan estado envueltos fondos o bienes públicos.</w:t>
      </w:r>
    </w:p>
    <w:p w14:paraId="35756FBF" w14:textId="32627B59" w:rsidR="00551CD6" w:rsidRDefault="00551CD6" w:rsidP="00551CD6">
      <w:pPr>
        <w:spacing w:line="480" w:lineRule="auto"/>
        <w:ind w:left="720"/>
        <w:jc w:val="both"/>
        <w:rPr>
          <w:rFonts w:ascii="Book Antiqua" w:hAnsi="Book Antiqua"/>
          <w:lang w:val="es-ES_tradnl"/>
        </w:rPr>
      </w:pPr>
      <w:r>
        <w:rPr>
          <w:rFonts w:ascii="Book Antiqua" w:hAnsi="Book Antiqua"/>
          <w:lang w:val="es-ES_tradnl"/>
        </w:rPr>
        <w:t>…</w:t>
      </w:r>
    </w:p>
    <w:p w14:paraId="67C2E28C" w14:textId="6611F3B9" w:rsidR="00551CD6" w:rsidRPr="00551CD6" w:rsidRDefault="00551CD6" w:rsidP="00551CD6">
      <w:pPr>
        <w:spacing w:line="480" w:lineRule="auto"/>
        <w:ind w:left="720"/>
        <w:jc w:val="both"/>
        <w:rPr>
          <w:rFonts w:ascii="Book Antiqua" w:hAnsi="Book Antiqua"/>
          <w:b/>
          <w:bCs/>
          <w:lang w:val="es-ES_tradnl"/>
        </w:rPr>
      </w:pPr>
      <w:r w:rsidRPr="00D653F9">
        <w:rPr>
          <w:rFonts w:ascii="Book Antiqua" w:hAnsi="Book Antiqua"/>
          <w:lang w:val="es-ES_tradnl"/>
        </w:rPr>
        <w:t>Artículo 6.4. — Contenido</w:t>
      </w:r>
      <w:r w:rsidR="00756031">
        <w:rPr>
          <w:rFonts w:ascii="Book Antiqua" w:hAnsi="Book Antiqua"/>
          <w:lang w:val="es-ES_tradnl"/>
        </w:rPr>
        <w:t>.</w:t>
      </w:r>
    </w:p>
    <w:p w14:paraId="12991199" w14:textId="5C6841D0" w:rsidR="006155E2" w:rsidRDefault="00551CD6" w:rsidP="00FC109B">
      <w:pPr>
        <w:spacing w:line="480" w:lineRule="auto"/>
        <w:ind w:firstLine="720"/>
        <w:jc w:val="both"/>
        <w:rPr>
          <w:rFonts w:ascii="Book Antiqua" w:hAnsi="Book Antiqua"/>
          <w:lang w:val="es-ES_tradnl"/>
        </w:rPr>
      </w:pPr>
      <w:r w:rsidRPr="00551CD6">
        <w:rPr>
          <w:rFonts w:ascii="Book Antiqua" w:hAnsi="Book Antiqua"/>
          <w:lang w:val="es-ES_tradnl"/>
        </w:rPr>
        <w:t xml:space="preserve">El Registro de Personas Convictas por Corrupción deberá contener la siguiente información: </w:t>
      </w:r>
    </w:p>
    <w:p w14:paraId="3A79F272" w14:textId="79677FA7" w:rsidR="00551CD6" w:rsidRPr="00551CD6" w:rsidRDefault="00551CD6" w:rsidP="006155E2">
      <w:pPr>
        <w:spacing w:line="480" w:lineRule="auto"/>
        <w:ind w:firstLine="720"/>
        <w:jc w:val="both"/>
        <w:rPr>
          <w:rFonts w:ascii="Book Antiqua" w:hAnsi="Book Antiqua"/>
          <w:lang w:val="es-ES_tradnl"/>
        </w:rPr>
      </w:pPr>
      <w:r w:rsidRPr="00551CD6">
        <w:rPr>
          <w:rFonts w:ascii="Book Antiqua" w:hAnsi="Book Antiqua"/>
          <w:lang w:val="es-ES_tradnl"/>
        </w:rPr>
        <w:t>(a) Nombre completo de la persona convicta de corrupción;</w:t>
      </w:r>
    </w:p>
    <w:p w14:paraId="7356D43B" w14:textId="60A56CFC" w:rsidR="00551CD6" w:rsidRPr="00551CD6" w:rsidRDefault="00551CD6" w:rsidP="00551CD6">
      <w:pPr>
        <w:spacing w:line="480" w:lineRule="auto"/>
        <w:ind w:left="720"/>
        <w:jc w:val="both"/>
        <w:rPr>
          <w:rFonts w:ascii="Book Antiqua" w:hAnsi="Book Antiqua"/>
          <w:lang w:val="es-ES_tradnl"/>
        </w:rPr>
      </w:pPr>
      <w:r w:rsidRPr="00551CD6">
        <w:rPr>
          <w:rFonts w:ascii="Book Antiqua" w:hAnsi="Book Antiqua"/>
          <w:lang w:val="es-ES_tradnl"/>
        </w:rPr>
        <w:lastRenderedPageBreak/>
        <w:t>(b) Número del caso, jurisdicción y tribunal que dictó la sentencia;</w:t>
      </w:r>
    </w:p>
    <w:p w14:paraId="6518CCF3" w14:textId="4F69C2A3" w:rsidR="00551CD6" w:rsidRPr="00551CD6" w:rsidRDefault="00551CD6" w:rsidP="00551CD6">
      <w:pPr>
        <w:spacing w:line="480" w:lineRule="auto"/>
        <w:ind w:left="720"/>
        <w:jc w:val="both"/>
        <w:rPr>
          <w:rFonts w:ascii="Book Antiqua" w:hAnsi="Book Antiqua"/>
          <w:lang w:val="es-ES_tradnl"/>
        </w:rPr>
      </w:pPr>
      <w:r w:rsidRPr="00551CD6">
        <w:rPr>
          <w:rFonts w:ascii="Book Antiqua" w:hAnsi="Book Antiqua"/>
          <w:lang w:val="es-ES_tradnl"/>
        </w:rPr>
        <w:t xml:space="preserve">(c) Fecha de la sentencia o convicción por corrupción; </w:t>
      </w:r>
      <w:r w:rsidR="006155E2" w:rsidRPr="006155E2">
        <w:rPr>
          <w:rFonts w:ascii="Book Antiqua" w:hAnsi="Book Antiqua"/>
          <w:b/>
          <w:bCs/>
          <w:lang w:val="es-ES_tradnl"/>
        </w:rPr>
        <w:t>[y]</w:t>
      </w:r>
    </w:p>
    <w:p w14:paraId="2067A693" w14:textId="25B9CD48" w:rsidR="006155E2" w:rsidRPr="006155E2" w:rsidRDefault="00551CD6" w:rsidP="006155E2">
      <w:pPr>
        <w:spacing w:line="480" w:lineRule="auto"/>
        <w:ind w:left="720"/>
        <w:jc w:val="both"/>
        <w:rPr>
          <w:rFonts w:ascii="Book Antiqua" w:hAnsi="Book Antiqua"/>
          <w:i/>
          <w:iCs/>
          <w:lang w:val="es-ES_tradnl"/>
        </w:rPr>
      </w:pPr>
      <w:r w:rsidRPr="006155E2">
        <w:rPr>
          <w:rFonts w:ascii="Book Antiqua" w:hAnsi="Book Antiqua"/>
          <w:i/>
          <w:iCs/>
          <w:lang w:val="es-ES_tradnl"/>
        </w:rPr>
        <w:t xml:space="preserve">(d) </w:t>
      </w:r>
      <w:r w:rsidR="006155E2" w:rsidRPr="006155E2">
        <w:rPr>
          <w:rFonts w:ascii="Book Antiqua" w:hAnsi="Book Antiqua"/>
          <w:i/>
          <w:iCs/>
          <w:lang w:val="es-ES_tradnl"/>
        </w:rPr>
        <w:t>Resumen de</w:t>
      </w:r>
      <w:r w:rsidR="00FC109B">
        <w:rPr>
          <w:rFonts w:ascii="Book Antiqua" w:hAnsi="Book Antiqua"/>
          <w:i/>
          <w:iCs/>
          <w:lang w:val="es-ES_tradnl"/>
        </w:rPr>
        <w:t xml:space="preserve">l delito, la cuantificación de lo malversado según la sentencia y </w:t>
      </w:r>
      <w:r w:rsidR="006155E2" w:rsidRPr="006155E2">
        <w:rPr>
          <w:rFonts w:ascii="Book Antiqua" w:hAnsi="Book Antiqua"/>
          <w:i/>
          <w:iCs/>
          <w:lang w:val="es-ES_tradnl"/>
        </w:rPr>
        <w:t>la sentencia</w:t>
      </w:r>
      <w:r w:rsidR="00FC109B">
        <w:rPr>
          <w:rFonts w:ascii="Book Antiqua" w:hAnsi="Book Antiqua"/>
          <w:i/>
          <w:iCs/>
          <w:lang w:val="es-ES_tradnl"/>
        </w:rPr>
        <w:t>,</w:t>
      </w:r>
      <w:r w:rsidR="006155E2" w:rsidRPr="006155E2">
        <w:rPr>
          <w:rFonts w:ascii="Book Antiqua" w:hAnsi="Book Antiqua"/>
          <w:i/>
          <w:iCs/>
          <w:lang w:val="es-ES_tradnl"/>
        </w:rPr>
        <w:t xml:space="preserve"> incluyendo reclusión, multa y/o restitución por daños</w:t>
      </w:r>
      <w:r w:rsidR="006155E2">
        <w:rPr>
          <w:rFonts w:ascii="Book Antiqua" w:hAnsi="Book Antiqua"/>
          <w:i/>
          <w:iCs/>
          <w:lang w:val="es-ES_tradnl"/>
        </w:rPr>
        <w:t>;</w:t>
      </w:r>
      <w:r w:rsidR="006155E2" w:rsidRPr="006155E2">
        <w:rPr>
          <w:rFonts w:ascii="Book Antiqua" w:hAnsi="Book Antiqua"/>
          <w:i/>
          <w:iCs/>
          <w:lang w:val="es-ES_tradnl"/>
        </w:rPr>
        <w:t xml:space="preserve"> </w:t>
      </w:r>
    </w:p>
    <w:p w14:paraId="23D4FF7C" w14:textId="25243F56" w:rsidR="006155E2" w:rsidRPr="006155E2" w:rsidRDefault="006155E2" w:rsidP="006155E2">
      <w:pPr>
        <w:spacing w:line="480" w:lineRule="auto"/>
        <w:ind w:left="720"/>
        <w:jc w:val="both"/>
        <w:rPr>
          <w:rFonts w:ascii="Book Antiqua" w:hAnsi="Book Antiqua"/>
          <w:i/>
          <w:iCs/>
          <w:lang w:val="es-ES_tradnl"/>
        </w:rPr>
      </w:pPr>
      <w:r w:rsidRPr="005310CA">
        <w:rPr>
          <w:rFonts w:ascii="Book Antiqua" w:hAnsi="Book Antiqua"/>
          <w:i/>
          <w:iCs/>
          <w:lang w:val="es-ES_tradnl"/>
        </w:rPr>
        <w:t>(e)</w:t>
      </w:r>
      <w:r>
        <w:rPr>
          <w:rFonts w:ascii="Book Antiqua" w:hAnsi="Book Antiqua"/>
          <w:lang w:val="es-ES_tradnl"/>
        </w:rPr>
        <w:t xml:space="preserve"> </w:t>
      </w:r>
      <w:r w:rsidR="00551CD6" w:rsidRPr="00551CD6">
        <w:rPr>
          <w:rFonts w:ascii="Book Antiqua" w:hAnsi="Book Antiqua"/>
          <w:lang w:val="es-ES_tradnl"/>
        </w:rPr>
        <w:t>Delito por el cual se condenó y pena impuesta</w:t>
      </w:r>
      <w:r>
        <w:rPr>
          <w:rFonts w:ascii="Book Antiqua" w:hAnsi="Book Antiqua"/>
          <w:lang w:val="es-ES_tradnl"/>
        </w:rPr>
        <w:t xml:space="preserve">; </w:t>
      </w:r>
      <w:r>
        <w:rPr>
          <w:rFonts w:ascii="Book Antiqua" w:hAnsi="Book Antiqua"/>
          <w:i/>
          <w:iCs/>
          <w:lang w:val="es-ES_tradnl"/>
        </w:rPr>
        <w:t>y</w:t>
      </w:r>
    </w:p>
    <w:p w14:paraId="69DA095C" w14:textId="77043718" w:rsidR="006155E2" w:rsidRPr="006155E2" w:rsidRDefault="006155E2" w:rsidP="006155E2">
      <w:pPr>
        <w:spacing w:line="480" w:lineRule="auto"/>
        <w:ind w:left="720"/>
        <w:jc w:val="both"/>
        <w:rPr>
          <w:rFonts w:ascii="Book Antiqua" w:hAnsi="Book Antiqua"/>
          <w:i/>
          <w:iCs/>
          <w:lang w:val="es-ES_tradnl"/>
        </w:rPr>
      </w:pPr>
      <w:r w:rsidRPr="006155E2">
        <w:rPr>
          <w:rFonts w:ascii="Book Antiqua" w:hAnsi="Book Antiqua"/>
          <w:i/>
          <w:iCs/>
          <w:lang w:val="es-ES_tradnl"/>
        </w:rPr>
        <w:t>(f) Periodo en el que la persona convicta estará en el Registro</w:t>
      </w:r>
      <w:r w:rsidR="00551CD6" w:rsidRPr="006155E2">
        <w:rPr>
          <w:rFonts w:ascii="Book Antiqua" w:hAnsi="Book Antiqua"/>
          <w:i/>
          <w:iCs/>
          <w:lang w:val="es-ES_tradnl"/>
        </w:rPr>
        <w:t>.</w:t>
      </w:r>
    </w:p>
    <w:p w14:paraId="0E45599F" w14:textId="752516AD" w:rsidR="00551CD6" w:rsidRPr="00D653F9" w:rsidRDefault="00551CD6" w:rsidP="00551CD6">
      <w:pPr>
        <w:spacing w:line="480" w:lineRule="auto"/>
        <w:ind w:firstLine="720"/>
        <w:jc w:val="both"/>
        <w:rPr>
          <w:rFonts w:ascii="Book Antiqua" w:hAnsi="Book Antiqua"/>
          <w:lang w:val="es-ES_tradnl"/>
        </w:rPr>
      </w:pPr>
      <w:r w:rsidRPr="00D653F9">
        <w:rPr>
          <w:rFonts w:ascii="Book Antiqua" w:hAnsi="Book Antiqua"/>
          <w:lang w:val="es-ES_tradnl"/>
        </w:rPr>
        <w:t xml:space="preserve">Artículo 6.5. — Deberes y Obligaciones del </w:t>
      </w:r>
      <w:proofErr w:type="gramStart"/>
      <w:r w:rsidRPr="00D653F9">
        <w:rPr>
          <w:rFonts w:ascii="Book Antiqua" w:hAnsi="Book Antiqua"/>
          <w:lang w:val="es-ES_tradnl"/>
        </w:rPr>
        <w:t>Secretario</w:t>
      </w:r>
      <w:proofErr w:type="gramEnd"/>
      <w:r w:rsidRPr="00D653F9">
        <w:rPr>
          <w:rFonts w:ascii="Book Antiqua" w:hAnsi="Book Antiqua"/>
          <w:lang w:val="es-ES_tradnl"/>
        </w:rPr>
        <w:t xml:space="preserve"> del Departamento de Justicia de Puerto Rico. </w:t>
      </w:r>
    </w:p>
    <w:p w14:paraId="158BE11C" w14:textId="5389657F" w:rsidR="00551CD6" w:rsidRDefault="00551CD6" w:rsidP="00551CD6">
      <w:pPr>
        <w:spacing w:line="480" w:lineRule="auto"/>
        <w:ind w:firstLine="720"/>
        <w:jc w:val="both"/>
        <w:rPr>
          <w:rFonts w:ascii="Book Antiqua" w:hAnsi="Book Antiqua"/>
          <w:lang w:val="es-ES"/>
        </w:rPr>
      </w:pPr>
      <w:r w:rsidRPr="00551CD6">
        <w:rPr>
          <w:rFonts w:ascii="Book Antiqua" w:hAnsi="Book Antiqua"/>
          <w:lang w:val="es-ES"/>
        </w:rPr>
        <w:t xml:space="preserve">El </w:t>
      </w:r>
      <w:proofErr w:type="gramStart"/>
      <w:r w:rsidR="006155E2">
        <w:rPr>
          <w:rFonts w:ascii="Book Antiqua" w:hAnsi="Book Antiqua"/>
          <w:lang w:val="es-ES"/>
        </w:rPr>
        <w:t>S</w:t>
      </w:r>
      <w:r w:rsidR="006155E2" w:rsidRPr="00551CD6">
        <w:rPr>
          <w:rFonts w:ascii="Book Antiqua" w:hAnsi="Book Antiqua"/>
          <w:lang w:val="es-ES"/>
        </w:rPr>
        <w:t>ecretario</w:t>
      </w:r>
      <w:proofErr w:type="gramEnd"/>
      <w:r w:rsidRPr="00551CD6">
        <w:rPr>
          <w:rFonts w:ascii="Book Antiqua" w:hAnsi="Book Antiqua"/>
          <w:lang w:val="es-ES"/>
        </w:rPr>
        <w:t xml:space="preserve"> del Departamento de Justicia de Puerto Rico será el custodio de la información contenida en el Registro de Personas Convictas por Corrupción y </w:t>
      </w:r>
      <w:r w:rsidR="006155E2" w:rsidRPr="00551CD6">
        <w:rPr>
          <w:rFonts w:ascii="Book Antiqua" w:hAnsi="Book Antiqua"/>
          <w:lang w:val="es-ES"/>
        </w:rPr>
        <w:t>tendrá</w:t>
      </w:r>
      <w:r w:rsidRPr="00551CD6">
        <w:rPr>
          <w:rFonts w:ascii="Book Antiqua" w:hAnsi="Book Antiqua"/>
          <w:lang w:val="es-ES"/>
        </w:rPr>
        <w:t xml:space="preserve"> la responsabilidad de conservar y mantener actualizada la </w:t>
      </w:r>
      <w:r w:rsidR="006155E2" w:rsidRPr="00551CD6">
        <w:rPr>
          <w:rFonts w:ascii="Book Antiqua" w:hAnsi="Book Antiqua"/>
          <w:lang w:val="es-ES"/>
        </w:rPr>
        <w:t>información</w:t>
      </w:r>
      <w:r w:rsidRPr="00551CD6">
        <w:rPr>
          <w:rFonts w:ascii="Book Antiqua" w:hAnsi="Book Antiqua"/>
          <w:lang w:val="es-ES"/>
        </w:rPr>
        <w:t xml:space="preserve"> contenida en el Registro de Personas Convictas por </w:t>
      </w:r>
      <w:r w:rsidR="006155E2" w:rsidRPr="00551CD6">
        <w:rPr>
          <w:rFonts w:ascii="Book Antiqua" w:hAnsi="Book Antiqua"/>
          <w:lang w:val="es-ES"/>
        </w:rPr>
        <w:t>Corrupción</w:t>
      </w:r>
      <w:r w:rsidR="006155E2">
        <w:rPr>
          <w:rFonts w:ascii="Book Antiqua" w:hAnsi="Book Antiqua"/>
          <w:lang w:val="es-ES"/>
        </w:rPr>
        <w:t xml:space="preserve">, </w:t>
      </w:r>
      <w:r w:rsidR="006155E2" w:rsidRPr="006155E2">
        <w:rPr>
          <w:rFonts w:ascii="Book Antiqua" w:hAnsi="Book Antiqua"/>
          <w:i/>
          <w:iCs/>
          <w:lang w:val="es-ES"/>
        </w:rPr>
        <w:t>incluyendo personas convictas en otras jurisdicciones de los Estados Unidos</w:t>
      </w:r>
      <w:r w:rsidR="00A433E2">
        <w:rPr>
          <w:rFonts w:ascii="Book Antiqua" w:hAnsi="Book Antiqua"/>
          <w:i/>
          <w:iCs/>
          <w:lang w:val="es-ES"/>
        </w:rPr>
        <w:t xml:space="preserve"> </w:t>
      </w:r>
      <w:r w:rsidR="00FC109B">
        <w:rPr>
          <w:rFonts w:ascii="Book Antiqua" w:hAnsi="Book Antiqua"/>
          <w:i/>
          <w:iCs/>
          <w:lang w:val="es-ES"/>
        </w:rPr>
        <w:t>y</w:t>
      </w:r>
      <w:r w:rsidR="00A433E2">
        <w:rPr>
          <w:rFonts w:ascii="Book Antiqua" w:hAnsi="Book Antiqua"/>
          <w:i/>
          <w:iCs/>
          <w:lang w:val="es-ES"/>
        </w:rPr>
        <w:t xml:space="preserve"> las personas convictas por el gobierno federal</w:t>
      </w:r>
      <w:r w:rsidRPr="00551CD6">
        <w:rPr>
          <w:rFonts w:ascii="Book Antiqua" w:hAnsi="Book Antiqua"/>
          <w:lang w:val="es-ES"/>
        </w:rPr>
        <w:t xml:space="preserve">. </w:t>
      </w:r>
      <w:r w:rsidR="006155E2" w:rsidRPr="00551CD6">
        <w:rPr>
          <w:rFonts w:ascii="Book Antiqua" w:hAnsi="Book Antiqua"/>
          <w:lang w:val="es-ES"/>
        </w:rPr>
        <w:t>Además</w:t>
      </w:r>
      <w:r w:rsidRPr="00551CD6">
        <w:rPr>
          <w:rFonts w:ascii="Book Antiqua" w:hAnsi="Book Antiqua"/>
          <w:lang w:val="es-ES"/>
        </w:rPr>
        <w:t xml:space="preserve">, el Departamento </w:t>
      </w:r>
      <w:r w:rsidR="006155E2" w:rsidRPr="00551CD6">
        <w:rPr>
          <w:rFonts w:ascii="Book Antiqua" w:hAnsi="Book Antiqua"/>
          <w:lang w:val="es-ES"/>
        </w:rPr>
        <w:t>deberá</w:t>
      </w:r>
      <w:r w:rsidRPr="00551CD6">
        <w:rPr>
          <w:rFonts w:ascii="Book Antiqua" w:hAnsi="Book Antiqua"/>
          <w:lang w:val="es-ES"/>
        </w:rPr>
        <w:t xml:space="preserve"> procurar que la </w:t>
      </w:r>
      <w:r w:rsidR="006155E2" w:rsidRPr="00551CD6">
        <w:rPr>
          <w:rFonts w:ascii="Book Antiqua" w:hAnsi="Book Antiqua"/>
          <w:lang w:val="es-ES"/>
        </w:rPr>
        <w:t>información</w:t>
      </w:r>
      <w:r w:rsidRPr="00551CD6">
        <w:rPr>
          <w:rFonts w:ascii="Book Antiqua" w:hAnsi="Book Antiqua"/>
          <w:lang w:val="es-ES"/>
        </w:rPr>
        <w:t xml:space="preserve"> del registro esté disponible </w:t>
      </w:r>
      <w:r w:rsidR="006155E2" w:rsidRPr="00551CD6">
        <w:rPr>
          <w:rFonts w:ascii="Book Antiqua" w:hAnsi="Book Antiqua"/>
          <w:lang w:val="es-ES"/>
        </w:rPr>
        <w:t>electrónicamente</w:t>
      </w:r>
      <w:r w:rsidRPr="00551CD6">
        <w:rPr>
          <w:rFonts w:ascii="Book Antiqua" w:hAnsi="Book Antiqua"/>
          <w:lang w:val="es-ES"/>
        </w:rPr>
        <w:t xml:space="preserve"> para ser examinada por las </w:t>
      </w:r>
      <w:r w:rsidR="006155E2" w:rsidRPr="006155E2">
        <w:rPr>
          <w:rFonts w:ascii="Book Antiqua" w:hAnsi="Book Antiqua"/>
          <w:b/>
          <w:bCs/>
          <w:lang w:val="es-ES"/>
        </w:rPr>
        <w:t>[</w:t>
      </w:r>
      <w:r w:rsidRPr="006155E2">
        <w:rPr>
          <w:rFonts w:ascii="Book Antiqua" w:hAnsi="Book Antiqua"/>
          <w:b/>
          <w:bCs/>
          <w:lang w:val="es-ES"/>
        </w:rPr>
        <w:t>agencias gubernamentales</w:t>
      </w:r>
      <w:r w:rsidR="006155E2">
        <w:rPr>
          <w:rFonts w:ascii="Book Antiqua" w:hAnsi="Book Antiqua"/>
          <w:b/>
          <w:bCs/>
          <w:lang w:val="es-ES"/>
        </w:rPr>
        <w:t xml:space="preserve">] </w:t>
      </w:r>
      <w:r w:rsidR="006155E2" w:rsidRPr="006155E2">
        <w:rPr>
          <w:rFonts w:ascii="Book Antiqua" w:hAnsi="Book Antiqua"/>
          <w:i/>
          <w:iCs/>
          <w:lang w:val="es-ES"/>
        </w:rPr>
        <w:t>entidades públicas</w:t>
      </w:r>
      <w:r w:rsidRPr="00551CD6">
        <w:rPr>
          <w:rFonts w:ascii="Book Antiqua" w:hAnsi="Book Antiqua"/>
          <w:lang w:val="es-ES"/>
        </w:rPr>
        <w:t xml:space="preserve"> y por el </w:t>
      </w:r>
      <w:r w:rsidR="006155E2" w:rsidRPr="00551CD6">
        <w:rPr>
          <w:rFonts w:ascii="Book Antiqua" w:hAnsi="Book Antiqua"/>
          <w:lang w:val="es-ES"/>
        </w:rPr>
        <w:t>público</w:t>
      </w:r>
      <w:r w:rsidRPr="00551CD6">
        <w:rPr>
          <w:rFonts w:ascii="Book Antiqua" w:hAnsi="Book Antiqua"/>
          <w:lang w:val="es-ES"/>
        </w:rPr>
        <w:t xml:space="preserve">. Mientras ello no se logre, el Departamento divulgará la </w:t>
      </w:r>
      <w:r w:rsidR="006155E2" w:rsidRPr="00551CD6">
        <w:rPr>
          <w:rFonts w:ascii="Book Antiqua" w:hAnsi="Book Antiqua"/>
          <w:lang w:val="es-ES"/>
        </w:rPr>
        <w:t>información</w:t>
      </w:r>
      <w:r w:rsidRPr="00551CD6">
        <w:rPr>
          <w:rFonts w:ascii="Book Antiqua" w:hAnsi="Book Antiqua"/>
          <w:lang w:val="es-ES"/>
        </w:rPr>
        <w:t xml:space="preserve"> a las personas designadas en todas las agencias y municipios del Gobierno de Puerto Rico. </w:t>
      </w:r>
    </w:p>
    <w:p w14:paraId="1B97E0CE" w14:textId="77777777" w:rsidR="00A433E2" w:rsidRPr="00AF7B5F" w:rsidRDefault="00A433E2" w:rsidP="00A433E2">
      <w:pPr>
        <w:spacing w:line="480" w:lineRule="auto"/>
        <w:ind w:firstLine="720"/>
        <w:jc w:val="both"/>
        <w:rPr>
          <w:rFonts w:ascii="Book Antiqua" w:hAnsi="Book Antiqua"/>
          <w:i/>
          <w:iCs/>
          <w:lang w:val="es-ES"/>
        </w:rPr>
      </w:pPr>
      <w:r w:rsidRPr="00AF7B5F">
        <w:rPr>
          <w:rFonts w:ascii="Book Antiqua" w:hAnsi="Book Antiqua"/>
          <w:i/>
          <w:iCs/>
          <w:lang w:val="es-ES"/>
        </w:rPr>
        <w:t>El Departamento de Justicia del Gobierno de Puerto Rico garantizará que el Registro de Personas Convictas por actos de Corrupción: </w:t>
      </w:r>
    </w:p>
    <w:p w14:paraId="11C5775E" w14:textId="7DED7855" w:rsidR="0073248C" w:rsidRDefault="0073248C" w:rsidP="003E50CA">
      <w:pPr>
        <w:pStyle w:val="ListParagraph"/>
        <w:numPr>
          <w:ilvl w:val="0"/>
          <w:numId w:val="17"/>
        </w:numPr>
        <w:spacing w:line="480" w:lineRule="auto"/>
        <w:jc w:val="both"/>
        <w:rPr>
          <w:rFonts w:ascii="Book Antiqua" w:hAnsi="Book Antiqua"/>
          <w:i/>
          <w:iCs/>
          <w:lang w:val="es-ES"/>
        </w:rPr>
      </w:pPr>
      <w:r>
        <w:rPr>
          <w:rFonts w:ascii="Book Antiqua" w:hAnsi="Book Antiqua"/>
          <w:i/>
          <w:iCs/>
          <w:lang w:val="es-ES"/>
        </w:rPr>
        <w:t>Contenga</w:t>
      </w:r>
      <w:r w:rsidR="00A433E2" w:rsidRPr="00A433E2">
        <w:rPr>
          <w:rFonts w:ascii="Book Antiqua" w:hAnsi="Book Antiqua"/>
          <w:i/>
          <w:iCs/>
          <w:lang w:val="es-ES"/>
        </w:rPr>
        <w:t xml:space="preserve"> información actualizada, pública, accesible y disponible para el Instituto de estadísticas, investigadores y el público en general</w:t>
      </w:r>
      <w:r>
        <w:rPr>
          <w:rFonts w:ascii="Book Antiqua" w:hAnsi="Book Antiqua"/>
          <w:i/>
          <w:iCs/>
          <w:lang w:val="es-ES"/>
        </w:rPr>
        <w:t>;</w:t>
      </w:r>
    </w:p>
    <w:p w14:paraId="3FFB42BC" w14:textId="17606522" w:rsidR="00A433E2" w:rsidRPr="0073248C" w:rsidRDefault="00A433E2" w:rsidP="003E50CA">
      <w:pPr>
        <w:pStyle w:val="ListParagraph"/>
        <w:numPr>
          <w:ilvl w:val="0"/>
          <w:numId w:val="17"/>
        </w:numPr>
        <w:spacing w:line="480" w:lineRule="auto"/>
        <w:jc w:val="both"/>
        <w:rPr>
          <w:rFonts w:ascii="Book Antiqua" w:hAnsi="Book Antiqua"/>
          <w:i/>
          <w:iCs/>
          <w:lang w:val="es-ES"/>
        </w:rPr>
      </w:pPr>
      <w:r w:rsidRPr="0073248C">
        <w:rPr>
          <w:rFonts w:ascii="Book Antiqua" w:hAnsi="Book Antiqua"/>
          <w:i/>
          <w:iCs/>
          <w:lang w:val="es-ES"/>
        </w:rPr>
        <w:lastRenderedPageBreak/>
        <w:t>Pose</w:t>
      </w:r>
      <w:r w:rsidR="0073248C">
        <w:rPr>
          <w:rFonts w:ascii="Book Antiqua" w:hAnsi="Book Antiqua"/>
          <w:i/>
          <w:iCs/>
          <w:lang w:val="es-ES"/>
        </w:rPr>
        <w:t>a</w:t>
      </w:r>
      <w:r w:rsidRPr="0073248C">
        <w:rPr>
          <w:rFonts w:ascii="Book Antiqua" w:hAnsi="Book Antiqua"/>
          <w:i/>
          <w:iCs/>
          <w:lang w:val="es-ES"/>
        </w:rPr>
        <w:t xml:space="preserve"> los mecanismos para que se incluyan en este Registro, los y las funcionarios /as públicos/as que han sido </w:t>
      </w:r>
      <w:r w:rsidR="00074DA5">
        <w:rPr>
          <w:rFonts w:ascii="Book Antiqua" w:hAnsi="Book Antiqua"/>
          <w:i/>
          <w:iCs/>
          <w:lang w:val="es-ES"/>
        </w:rPr>
        <w:t>convictos</w:t>
      </w:r>
      <w:r w:rsidRPr="0073248C">
        <w:rPr>
          <w:rFonts w:ascii="Book Antiqua" w:hAnsi="Book Antiqua"/>
          <w:i/>
          <w:iCs/>
          <w:lang w:val="es-ES"/>
        </w:rPr>
        <w:t xml:space="preserve"> por corrupción en los </w:t>
      </w:r>
      <w:r w:rsidR="0073248C">
        <w:rPr>
          <w:rFonts w:ascii="Book Antiqua" w:hAnsi="Book Antiqua"/>
          <w:i/>
          <w:iCs/>
          <w:lang w:val="es-ES"/>
        </w:rPr>
        <w:t>t</w:t>
      </w:r>
      <w:r w:rsidRPr="0073248C">
        <w:rPr>
          <w:rFonts w:ascii="Book Antiqua" w:hAnsi="Book Antiqua"/>
          <w:i/>
          <w:iCs/>
          <w:lang w:val="es-ES"/>
        </w:rPr>
        <w:t>ribunales</w:t>
      </w:r>
      <w:r w:rsidR="0073248C">
        <w:rPr>
          <w:rFonts w:ascii="Book Antiqua" w:hAnsi="Book Antiqua"/>
          <w:i/>
          <w:iCs/>
          <w:lang w:val="es-ES"/>
        </w:rPr>
        <w:t xml:space="preserve"> estatales y</w:t>
      </w:r>
      <w:r w:rsidRPr="0073248C">
        <w:rPr>
          <w:rFonts w:ascii="Book Antiqua" w:hAnsi="Book Antiqua"/>
          <w:i/>
          <w:iCs/>
          <w:lang w:val="es-ES"/>
        </w:rPr>
        <w:t xml:space="preserve"> </w:t>
      </w:r>
      <w:r w:rsidR="0073248C">
        <w:rPr>
          <w:rFonts w:ascii="Book Antiqua" w:hAnsi="Book Antiqua"/>
          <w:i/>
          <w:iCs/>
          <w:lang w:val="es-ES"/>
        </w:rPr>
        <w:t>f</w:t>
      </w:r>
      <w:r w:rsidRPr="0073248C">
        <w:rPr>
          <w:rFonts w:ascii="Book Antiqua" w:hAnsi="Book Antiqua"/>
          <w:i/>
          <w:iCs/>
          <w:lang w:val="es-ES"/>
        </w:rPr>
        <w:t xml:space="preserve">ederales de los </w:t>
      </w:r>
      <w:proofErr w:type="gramStart"/>
      <w:r w:rsidRPr="0073248C">
        <w:rPr>
          <w:rFonts w:ascii="Book Antiqua" w:hAnsi="Book Antiqua"/>
          <w:i/>
          <w:iCs/>
          <w:lang w:val="es-ES"/>
        </w:rPr>
        <w:t>EEUU</w:t>
      </w:r>
      <w:proofErr w:type="gramEnd"/>
      <w:r w:rsidR="0073248C">
        <w:rPr>
          <w:rFonts w:ascii="Book Antiqua" w:hAnsi="Book Antiqua"/>
          <w:i/>
          <w:iCs/>
          <w:lang w:val="es-ES"/>
        </w:rPr>
        <w:t>; y</w:t>
      </w:r>
    </w:p>
    <w:p w14:paraId="1FAAE788" w14:textId="0F6C9733" w:rsidR="00A433E2" w:rsidRPr="0073248C" w:rsidRDefault="00A433E2" w:rsidP="003E50CA">
      <w:pPr>
        <w:pStyle w:val="ListParagraph"/>
        <w:numPr>
          <w:ilvl w:val="0"/>
          <w:numId w:val="17"/>
        </w:numPr>
        <w:spacing w:line="480" w:lineRule="auto"/>
        <w:jc w:val="both"/>
        <w:rPr>
          <w:rFonts w:ascii="Book Antiqua" w:hAnsi="Book Antiqua"/>
          <w:i/>
          <w:iCs/>
          <w:lang w:val="es-ES"/>
        </w:rPr>
      </w:pPr>
      <w:r w:rsidRPr="00A433E2">
        <w:rPr>
          <w:rFonts w:ascii="Book Antiqua" w:hAnsi="Book Antiqua"/>
          <w:i/>
          <w:iCs/>
          <w:lang w:val="es-ES"/>
        </w:rPr>
        <w:t>Facili</w:t>
      </w:r>
      <w:r w:rsidR="0073248C">
        <w:rPr>
          <w:rFonts w:ascii="Book Antiqua" w:hAnsi="Book Antiqua"/>
          <w:i/>
          <w:iCs/>
          <w:lang w:val="es-ES"/>
        </w:rPr>
        <w:t>te</w:t>
      </w:r>
      <w:r w:rsidRPr="00A433E2">
        <w:rPr>
          <w:rFonts w:ascii="Book Antiqua" w:hAnsi="Book Antiqua"/>
          <w:i/>
          <w:iCs/>
          <w:lang w:val="es-ES"/>
        </w:rPr>
        <w:t xml:space="preserve"> el monitoreo</w:t>
      </w:r>
      <w:r w:rsidR="0073248C">
        <w:rPr>
          <w:rFonts w:ascii="Book Antiqua" w:hAnsi="Book Antiqua"/>
          <w:i/>
          <w:iCs/>
          <w:lang w:val="es-ES"/>
        </w:rPr>
        <w:t xml:space="preserve"> y las evaluaciones</w:t>
      </w:r>
      <w:r w:rsidRPr="00A433E2">
        <w:rPr>
          <w:rFonts w:ascii="Book Antiqua" w:hAnsi="Book Antiqua"/>
          <w:i/>
          <w:iCs/>
          <w:lang w:val="es-ES"/>
        </w:rPr>
        <w:t xml:space="preserve"> </w:t>
      </w:r>
      <w:r w:rsidR="0073248C">
        <w:rPr>
          <w:rFonts w:ascii="Book Antiqua" w:hAnsi="Book Antiqua"/>
          <w:i/>
          <w:iCs/>
          <w:lang w:val="es-ES"/>
        </w:rPr>
        <w:t>d</w:t>
      </w:r>
      <w:r w:rsidRPr="00A433E2">
        <w:rPr>
          <w:rFonts w:ascii="Book Antiqua" w:hAnsi="Book Antiqua"/>
          <w:i/>
          <w:iCs/>
          <w:lang w:val="es-ES"/>
        </w:rPr>
        <w:t>el Observatorio</w:t>
      </w:r>
      <w:r w:rsidR="0073248C">
        <w:rPr>
          <w:rFonts w:ascii="Book Antiqua" w:hAnsi="Book Antiqua"/>
          <w:i/>
          <w:iCs/>
          <w:lang w:val="es-ES"/>
        </w:rPr>
        <w:t xml:space="preserve"> de</w:t>
      </w:r>
      <w:r w:rsidRPr="00A433E2">
        <w:rPr>
          <w:rFonts w:ascii="Book Antiqua" w:hAnsi="Book Antiqua"/>
          <w:i/>
          <w:iCs/>
          <w:lang w:val="es-ES"/>
        </w:rPr>
        <w:t xml:space="preserve"> Anticorrupción</w:t>
      </w:r>
      <w:r w:rsidR="0073248C">
        <w:rPr>
          <w:rFonts w:ascii="Book Antiqua" w:hAnsi="Book Antiqua"/>
          <w:i/>
          <w:iCs/>
          <w:lang w:val="es-ES"/>
        </w:rPr>
        <w:t xml:space="preserve"> sobre la información provista y sus implicaciones en la lucha contra la corrupción. </w:t>
      </w:r>
    </w:p>
    <w:p w14:paraId="3247B96D" w14:textId="536C22AC" w:rsidR="00551CD6" w:rsidRPr="00756031" w:rsidRDefault="00551CD6" w:rsidP="00551CD6">
      <w:pPr>
        <w:spacing w:line="480" w:lineRule="auto"/>
        <w:ind w:firstLine="720"/>
        <w:jc w:val="both"/>
        <w:rPr>
          <w:rFonts w:ascii="Book Antiqua" w:hAnsi="Book Antiqua"/>
          <w:lang w:val="es-ES"/>
        </w:rPr>
      </w:pPr>
      <w:r w:rsidRPr="00D653F9">
        <w:rPr>
          <w:rFonts w:ascii="Book Antiqua" w:hAnsi="Book Antiqua"/>
          <w:lang w:val="es-ES"/>
        </w:rPr>
        <w:t xml:space="preserve">Artículo 6.6. — Exclusión del Registro de Personas Convictas por </w:t>
      </w:r>
      <w:r w:rsidR="006155E2" w:rsidRPr="00D653F9">
        <w:rPr>
          <w:rFonts w:ascii="Book Antiqua" w:hAnsi="Book Antiqua"/>
          <w:lang w:val="es-ES"/>
        </w:rPr>
        <w:t>Corrupción</w:t>
      </w:r>
      <w:r w:rsidRPr="00D653F9">
        <w:rPr>
          <w:rFonts w:ascii="Book Antiqua" w:hAnsi="Book Antiqua"/>
          <w:lang w:val="es-ES"/>
        </w:rPr>
        <w:t xml:space="preserve">. </w:t>
      </w:r>
    </w:p>
    <w:p w14:paraId="04A164AA" w14:textId="6B65028A" w:rsidR="00551CD6" w:rsidRPr="00551CD6" w:rsidRDefault="00551CD6" w:rsidP="006155E2">
      <w:pPr>
        <w:spacing w:line="480" w:lineRule="auto"/>
        <w:ind w:firstLine="720"/>
        <w:jc w:val="both"/>
        <w:rPr>
          <w:rFonts w:ascii="Book Antiqua" w:hAnsi="Book Antiqua"/>
          <w:lang w:val="es-ES"/>
        </w:rPr>
      </w:pPr>
      <w:r w:rsidRPr="00551CD6">
        <w:rPr>
          <w:rFonts w:ascii="Book Antiqua" w:hAnsi="Book Antiqua"/>
          <w:lang w:val="es-ES"/>
        </w:rPr>
        <w:t>Las personas convictas estarán sujetas al Registro aquí</w:t>
      </w:r>
      <w:r w:rsidR="00C13B2E">
        <w:rPr>
          <w:rFonts w:ascii="Book Antiqua" w:hAnsi="Book Antiqua"/>
          <w:lang w:val="es-ES"/>
        </w:rPr>
        <w:t xml:space="preserve"> </w:t>
      </w:r>
      <w:r w:rsidRPr="00551CD6">
        <w:rPr>
          <w:rFonts w:ascii="Book Antiqua" w:hAnsi="Book Antiqua"/>
          <w:lang w:val="es-ES"/>
        </w:rPr>
        <w:t xml:space="preserve">dispuesto por el mismo </w:t>
      </w:r>
      <w:r w:rsidR="00983DAA" w:rsidRPr="00551CD6">
        <w:rPr>
          <w:rFonts w:ascii="Book Antiqua" w:hAnsi="Book Antiqua"/>
          <w:lang w:val="es-ES"/>
        </w:rPr>
        <w:t>término</w:t>
      </w:r>
      <w:r w:rsidRPr="00551CD6">
        <w:rPr>
          <w:rFonts w:ascii="Book Antiqua" w:hAnsi="Book Antiqua"/>
          <w:lang w:val="es-ES"/>
        </w:rPr>
        <w:t xml:space="preserve"> que se dispone en la </w:t>
      </w:r>
      <w:r w:rsidR="00983DAA" w:rsidRPr="00551CD6">
        <w:rPr>
          <w:rFonts w:ascii="Book Antiqua" w:hAnsi="Book Antiqua"/>
          <w:lang w:val="es-ES"/>
        </w:rPr>
        <w:t>Sección</w:t>
      </w:r>
      <w:r w:rsidRPr="00551CD6">
        <w:rPr>
          <w:rFonts w:ascii="Book Antiqua" w:hAnsi="Book Antiqua"/>
          <w:lang w:val="es-ES"/>
        </w:rPr>
        <w:t xml:space="preserve"> 6.8 de la Ley 8-2017, </w:t>
      </w:r>
      <w:r w:rsidR="00983DAA" w:rsidRPr="00551CD6">
        <w:rPr>
          <w:rFonts w:ascii="Book Antiqua" w:hAnsi="Book Antiqua"/>
          <w:lang w:val="es-ES"/>
        </w:rPr>
        <w:t>según</w:t>
      </w:r>
      <w:r w:rsidRPr="00551CD6">
        <w:rPr>
          <w:rFonts w:ascii="Book Antiqua" w:hAnsi="Book Antiqua"/>
          <w:lang w:val="es-ES"/>
        </w:rPr>
        <w:t xml:space="preserve"> enmendada, conocida como “Ley para la </w:t>
      </w:r>
      <w:r w:rsidR="00983DAA" w:rsidRPr="00551CD6">
        <w:rPr>
          <w:rFonts w:ascii="Book Antiqua" w:hAnsi="Book Antiqua"/>
          <w:lang w:val="es-ES"/>
        </w:rPr>
        <w:t>Administración</w:t>
      </w:r>
      <w:r w:rsidRPr="00551CD6">
        <w:rPr>
          <w:rFonts w:ascii="Book Antiqua" w:hAnsi="Book Antiqua"/>
          <w:lang w:val="es-ES"/>
        </w:rPr>
        <w:t xml:space="preserve"> y </w:t>
      </w:r>
      <w:r w:rsidR="00983DAA" w:rsidRPr="00551CD6">
        <w:rPr>
          <w:rFonts w:ascii="Book Antiqua" w:hAnsi="Book Antiqua"/>
          <w:lang w:val="es-ES"/>
        </w:rPr>
        <w:t>Transformación</w:t>
      </w:r>
      <w:r w:rsidRPr="00551CD6">
        <w:rPr>
          <w:rFonts w:ascii="Book Antiqua" w:hAnsi="Book Antiqua"/>
          <w:lang w:val="es-ES"/>
        </w:rPr>
        <w:t xml:space="preserve"> de los Recursos Humanos en el Gobierno de Puerto Rico”, y hasta tanto sean habilitadas de conformidad a dicha </w:t>
      </w:r>
      <w:r w:rsidR="00983DAA" w:rsidRPr="00551CD6">
        <w:rPr>
          <w:rFonts w:ascii="Book Antiqua" w:hAnsi="Book Antiqua"/>
          <w:lang w:val="es-ES"/>
        </w:rPr>
        <w:t>Sección</w:t>
      </w:r>
      <w:r w:rsidRPr="00551CD6">
        <w:rPr>
          <w:rFonts w:ascii="Book Antiqua" w:hAnsi="Book Antiqua"/>
          <w:lang w:val="es-ES"/>
        </w:rPr>
        <w:t xml:space="preserve">. </w:t>
      </w:r>
    </w:p>
    <w:p w14:paraId="3E9F8DF9" w14:textId="5BFD4288" w:rsidR="00551CD6" w:rsidRPr="00551CD6" w:rsidRDefault="00551CD6" w:rsidP="00551CD6">
      <w:pPr>
        <w:spacing w:line="480" w:lineRule="auto"/>
        <w:jc w:val="both"/>
        <w:rPr>
          <w:rFonts w:ascii="Book Antiqua" w:hAnsi="Book Antiqua"/>
          <w:lang w:val="es-ES"/>
        </w:rPr>
      </w:pPr>
      <w:r w:rsidRPr="00551CD6">
        <w:rPr>
          <w:rFonts w:ascii="Book Antiqua" w:hAnsi="Book Antiqua"/>
          <w:lang w:val="es-ES"/>
        </w:rPr>
        <w:t xml:space="preserve">Una vez el </w:t>
      </w:r>
      <w:proofErr w:type="gramStart"/>
      <w:r w:rsidRPr="00551CD6">
        <w:rPr>
          <w:rFonts w:ascii="Book Antiqua" w:hAnsi="Book Antiqua"/>
          <w:lang w:val="es-ES"/>
        </w:rPr>
        <w:t>Director</w:t>
      </w:r>
      <w:proofErr w:type="gramEnd"/>
      <w:r w:rsidRPr="00551CD6">
        <w:rPr>
          <w:rFonts w:ascii="Book Antiqua" w:hAnsi="Book Antiqua"/>
          <w:lang w:val="es-ES"/>
        </w:rPr>
        <w:t xml:space="preserve"> de la Oficina de </w:t>
      </w:r>
      <w:r w:rsidR="00983DAA" w:rsidRPr="00551CD6">
        <w:rPr>
          <w:rFonts w:ascii="Book Antiqua" w:hAnsi="Book Antiqua"/>
          <w:lang w:val="es-ES"/>
        </w:rPr>
        <w:t>Administración</w:t>
      </w:r>
      <w:r w:rsidRPr="00551CD6">
        <w:rPr>
          <w:rFonts w:ascii="Book Antiqua" w:hAnsi="Book Antiqua"/>
          <w:lang w:val="es-ES"/>
        </w:rPr>
        <w:t xml:space="preserve"> y </w:t>
      </w:r>
      <w:r w:rsidR="00983DAA" w:rsidRPr="00551CD6">
        <w:rPr>
          <w:rFonts w:ascii="Book Antiqua" w:hAnsi="Book Antiqua"/>
          <w:lang w:val="es-ES"/>
        </w:rPr>
        <w:t>Transformación</w:t>
      </w:r>
      <w:r w:rsidRPr="00551CD6">
        <w:rPr>
          <w:rFonts w:ascii="Book Antiqua" w:hAnsi="Book Antiqua"/>
          <w:lang w:val="es-ES"/>
        </w:rPr>
        <w:t xml:space="preserve"> de los Recursos Humanos del Gobierno de Puerto Rico corrobore que la persona convicta ha sido habilitada y </w:t>
      </w:r>
      <w:r w:rsidR="00983DAA" w:rsidRPr="00551CD6">
        <w:rPr>
          <w:rFonts w:ascii="Book Antiqua" w:hAnsi="Book Antiqua"/>
          <w:lang w:val="es-ES"/>
        </w:rPr>
        <w:t>así</w:t>
      </w:r>
      <w:r w:rsidRPr="00551CD6">
        <w:rPr>
          <w:rFonts w:ascii="Book Antiqua" w:hAnsi="Book Antiqua"/>
          <w:lang w:val="es-ES"/>
        </w:rPr>
        <w:t xml:space="preserve"> se le acredite al Secretario del Departamento de Justicia, </w:t>
      </w:r>
      <w:r w:rsidR="00983DAA" w:rsidRPr="00551CD6">
        <w:rPr>
          <w:rFonts w:ascii="Book Antiqua" w:hAnsi="Book Antiqua"/>
          <w:lang w:val="es-ES"/>
        </w:rPr>
        <w:t>éste</w:t>
      </w:r>
      <w:r w:rsidRPr="00551CD6">
        <w:rPr>
          <w:rFonts w:ascii="Book Antiqua" w:hAnsi="Book Antiqua"/>
          <w:lang w:val="es-ES"/>
        </w:rPr>
        <w:t xml:space="preserve"> </w:t>
      </w:r>
      <w:r w:rsidR="00983DAA" w:rsidRPr="00551CD6">
        <w:rPr>
          <w:rFonts w:ascii="Book Antiqua" w:hAnsi="Book Antiqua"/>
          <w:lang w:val="es-ES"/>
        </w:rPr>
        <w:t>último</w:t>
      </w:r>
      <w:r w:rsidRPr="00551CD6">
        <w:rPr>
          <w:rFonts w:ascii="Book Antiqua" w:hAnsi="Book Antiqua"/>
          <w:lang w:val="es-ES"/>
        </w:rPr>
        <w:t xml:space="preserve"> </w:t>
      </w:r>
      <w:r w:rsidR="00983DAA" w:rsidRPr="00551CD6">
        <w:rPr>
          <w:rFonts w:ascii="Book Antiqua" w:hAnsi="Book Antiqua"/>
          <w:lang w:val="es-ES"/>
        </w:rPr>
        <w:t>tendrá</w:t>
      </w:r>
      <w:r w:rsidRPr="00551CD6">
        <w:rPr>
          <w:rFonts w:ascii="Book Antiqua" w:hAnsi="Book Antiqua"/>
          <w:lang w:val="es-ES"/>
        </w:rPr>
        <w:t xml:space="preserve"> la </w:t>
      </w:r>
      <w:r w:rsidR="00983DAA" w:rsidRPr="00551CD6">
        <w:rPr>
          <w:rFonts w:ascii="Book Antiqua" w:hAnsi="Book Antiqua"/>
          <w:lang w:val="es-ES"/>
        </w:rPr>
        <w:t>obligación</w:t>
      </w:r>
      <w:r w:rsidRPr="00551CD6">
        <w:rPr>
          <w:rFonts w:ascii="Book Antiqua" w:hAnsi="Book Antiqua"/>
          <w:lang w:val="es-ES"/>
        </w:rPr>
        <w:t xml:space="preserve"> de eliminar del Registro de Personas Convictas por </w:t>
      </w:r>
      <w:r w:rsidR="00983DAA" w:rsidRPr="00551CD6">
        <w:rPr>
          <w:rFonts w:ascii="Book Antiqua" w:hAnsi="Book Antiqua"/>
          <w:lang w:val="es-ES"/>
        </w:rPr>
        <w:t>Corrupción</w:t>
      </w:r>
      <w:r w:rsidRPr="00551CD6">
        <w:rPr>
          <w:rFonts w:ascii="Book Antiqua" w:hAnsi="Book Antiqua"/>
          <w:lang w:val="es-ES"/>
        </w:rPr>
        <w:t xml:space="preserve"> toda la </w:t>
      </w:r>
      <w:r w:rsidR="00983DAA" w:rsidRPr="00551CD6">
        <w:rPr>
          <w:rFonts w:ascii="Book Antiqua" w:hAnsi="Book Antiqua"/>
          <w:lang w:val="es-ES"/>
        </w:rPr>
        <w:t>información</w:t>
      </w:r>
      <w:r w:rsidRPr="00551CD6">
        <w:rPr>
          <w:rFonts w:ascii="Book Antiqua" w:hAnsi="Book Antiqua"/>
          <w:lang w:val="es-ES"/>
        </w:rPr>
        <w:t xml:space="preserve"> concerniente a la </w:t>
      </w:r>
      <w:r w:rsidR="00983DAA" w:rsidRPr="00551CD6">
        <w:rPr>
          <w:rFonts w:ascii="Book Antiqua" w:hAnsi="Book Antiqua"/>
          <w:lang w:val="es-ES"/>
        </w:rPr>
        <w:t>convicción</w:t>
      </w:r>
      <w:r w:rsidRPr="00551CD6">
        <w:rPr>
          <w:rFonts w:ascii="Book Antiqua" w:hAnsi="Book Antiqua"/>
          <w:lang w:val="es-ES"/>
        </w:rPr>
        <w:t xml:space="preserve"> particular. </w:t>
      </w:r>
    </w:p>
    <w:p w14:paraId="6CA07E19" w14:textId="75F98791" w:rsidR="00551CD6" w:rsidRDefault="00551CD6" w:rsidP="00D653F9">
      <w:pPr>
        <w:spacing w:line="480" w:lineRule="auto"/>
        <w:ind w:firstLine="720"/>
        <w:jc w:val="both"/>
        <w:rPr>
          <w:rFonts w:ascii="Book Antiqua" w:hAnsi="Book Antiqua"/>
          <w:lang w:val="es-ES"/>
        </w:rPr>
      </w:pPr>
      <w:r w:rsidRPr="00551CD6">
        <w:rPr>
          <w:rFonts w:ascii="Book Antiqua" w:hAnsi="Book Antiqua"/>
          <w:lang w:val="es-ES"/>
        </w:rPr>
        <w:t xml:space="preserve">Será responsabilidad de las </w:t>
      </w:r>
      <w:r w:rsidR="00C13B2E" w:rsidRPr="00D653F9">
        <w:rPr>
          <w:rFonts w:ascii="Book Antiqua" w:hAnsi="Book Antiqua"/>
          <w:b/>
          <w:bCs/>
          <w:lang w:val="es-ES"/>
        </w:rPr>
        <w:t>[</w:t>
      </w:r>
      <w:r w:rsidRPr="00C13B2E">
        <w:rPr>
          <w:rFonts w:ascii="Book Antiqua" w:hAnsi="Book Antiqua"/>
          <w:b/>
          <w:bCs/>
          <w:lang w:val="es-ES"/>
        </w:rPr>
        <w:t>agencias y municipios</w:t>
      </w:r>
      <w:r w:rsidR="00C13B2E">
        <w:rPr>
          <w:rFonts w:ascii="Book Antiqua" w:hAnsi="Book Antiqua"/>
          <w:b/>
          <w:bCs/>
          <w:lang w:val="es-ES"/>
        </w:rPr>
        <w:t>]</w:t>
      </w:r>
      <w:r w:rsidRPr="00551CD6">
        <w:rPr>
          <w:rFonts w:ascii="Book Antiqua" w:hAnsi="Book Antiqua"/>
          <w:lang w:val="es-ES"/>
        </w:rPr>
        <w:t xml:space="preserve"> del Gobierno de Puerto Rico </w:t>
      </w:r>
      <w:r w:rsidR="00C13B2E" w:rsidRPr="00D653F9">
        <w:rPr>
          <w:rFonts w:ascii="Book Antiqua" w:hAnsi="Book Antiqua"/>
          <w:b/>
          <w:bCs/>
          <w:lang w:val="es-ES"/>
        </w:rPr>
        <w:t>[</w:t>
      </w:r>
      <w:r w:rsidRPr="00756031">
        <w:rPr>
          <w:rFonts w:ascii="Book Antiqua" w:hAnsi="Book Antiqua"/>
          <w:b/>
          <w:bCs/>
          <w:lang w:val="es-ES"/>
        </w:rPr>
        <w:t>verificar</w:t>
      </w:r>
      <w:r w:rsidR="00C13B2E" w:rsidRPr="00C13B2E">
        <w:rPr>
          <w:rFonts w:ascii="Book Antiqua" w:hAnsi="Book Antiqua"/>
          <w:b/>
          <w:bCs/>
          <w:lang w:val="es-ES"/>
        </w:rPr>
        <w:t xml:space="preserve"> </w:t>
      </w:r>
      <w:r w:rsidR="00C13B2E" w:rsidRPr="00756031">
        <w:rPr>
          <w:rFonts w:ascii="Book Antiqua" w:hAnsi="Book Antiqua"/>
          <w:b/>
          <w:bCs/>
          <w:i/>
          <w:iCs/>
          <w:lang w:val="es-ES"/>
        </w:rPr>
        <w:t>y</w:t>
      </w:r>
      <w:r w:rsidR="00C13B2E" w:rsidRPr="00D653F9">
        <w:rPr>
          <w:rFonts w:ascii="Book Antiqua" w:hAnsi="Book Antiqua"/>
          <w:b/>
          <w:bCs/>
          <w:lang w:val="es-ES"/>
        </w:rPr>
        <w:t>]</w:t>
      </w:r>
      <w:r w:rsidR="00C13B2E">
        <w:rPr>
          <w:rFonts w:ascii="Book Antiqua" w:hAnsi="Book Antiqua"/>
          <w:i/>
          <w:iCs/>
          <w:lang w:val="es-ES"/>
        </w:rPr>
        <w:t xml:space="preserve"> solicitar, </w:t>
      </w:r>
      <w:r w:rsidRPr="00551CD6">
        <w:rPr>
          <w:rFonts w:ascii="Book Antiqua" w:hAnsi="Book Antiqua"/>
          <w:lang w:val="es-ES"/>
        </w:rPr>
        <w:t xml:space="preserve">a través del </w:t>
      </w:r>
      <w:r w:rsidR="00C13B2E">
        <w:rPr>
          <w:rFonts w:ascii="Book Antiqua" w:hAnsi="Book Antiqua"/>
          <w:i/>
          <w:iCs/>
          <w:lang w:val="es-ES"/>
        </w:rPr>
        <w:t xml:space="preserve">Registro de Personas Convictas por Corrupción del </w:t>
      </w:r>
      <w:r w:rsidRPr="00551CD6">
        <w:rPr>
          <w:rFonts w:ascii="Book Antiqua" w:hAnsi="Book Antiqua"/>
          <w:lang w:val="es-ES"/>
        </w:rPr>
        <w:t xml:space="preserve">Departamento de Justicia, </w:t>
      </w:r>
      <w:r w:rsidR="00C13B2E" w:rsidRPr="00C13B2E">
        <w:rPr>
          <w:rFonts w:ascii="Book Antiqua" w:hAnsi="Book Antiqua"/>
          <w:i/>
          <w:iCs/>
          <w:lang w:val="es-ES"/>
        </w:rPr>
        <w:t>una</w:t>
      </w:r>
      <w:r w:rsidR="00C13B2E">
        <w:rPr>
          <w:rFonts w:ascii="Book Antiqua" w:hAnsi="Book Antiqua"/>
          <w:lang w:val="es-ES"/>
        </w:rPr>
        <w:t xml:space="preserve"> </w:t>
      </w:r>
      <w:r w:rsidR="00C13B2E">
        <w:rPr>
          <w:rFonts w:ascii="Book Antiqua" w:hAnsi="Book Antiqua"/>
          <w:i/>
          <w:iCs/>
          <w:lang w:val="es-ES"/>
        </w:rPr>
        <w:t>certificación que confirme que</w:t>
      </w:r>
      <w:r w:rsidR="00C13B2E">
        <w:rPr>
          <w:rFonts w:ascii="Book Antiqua" w:hAnsi="Book Antiqua"/>
          <w:lang w:val="es-ES"/>
        </w:rPr>
        <w:t xml:space="preserve"> </w:t>
      </w:r>
      <w:r w:rsidR="00C13B2E" w:rsidRPr="00D653F9">
        <w:rPr>
          <w:rFonts w:ascii="Book Antiqua" w:hAnsi="Book Antiqua"/>
          <w:b/>
          <w:bCs/>
          <w:lang w:val="es-ES"/>
        </w:rPr>
        <w:t>[</w:t>
      </w:r>
      <w:r w:rsidRPr="00756031">
        <w:rPr>
          <w:rFonts w:ascii="Book Antiqua" w:hAnsi="Book Antiqua"/>
          <w:b/>
          <w:bCs/>
          <w:lang w:val="es-ES"/>
        </w:rPr>
        <w:t>si</w:t>
      </w:r>
      <w:r w:rsidR="00C13B2E" w:rsidRPr="00D653F9">
        <w:rPr>
          <w:rFonts w:ascii="Book Antiqua" w:hAnsi="Book Antiqua"/>
          <w:b/>
          <w:bCs/>
          <w:lang w:val="es-ES"/>
        </w:rPr>
        <w:t>]</w:t>
      </w:r>
      <w:r w:rsidR="00C13B2E">
        <w:rPr>
          <w:rFonts w:ascii="Book Antiqua" w:hAnsi="Book Antiqua"/>
          <w:lang w:val="es-ES"/>
        </w:rPr>
        <w:t xml:space="preserve"> </w:t>
      </w:r>
      <w:r w:rsidRPr="00551CD6">
        <w:rPr>
          <w:rFonts w:ascii="Book Antiqua" w:hAnsi="Book Antiqua"/>
          <w:lang w:val="es-ES"/>
        </w:rPr>
        <w:t xml:space="preserve">las personas convictas por corrupción han sido habilitadas, y en consecuencia eliminadas del Registro de Personas Convictas por Corrupción, previo al ingreso del aspirante o reingreso del habilitado al servicio público. </w:t>
      </w:r>
    </w:p>
    <w:p w14:paraId="034CABF1" w14:textId="77777777" w:rsidR="0083777B" w:rsidRPr="00D653F9" w:rsidRDefault="0083777B" w:rsidP="0083777B">
      <w:pPr>
        <w:pStyle w:val="NormalWeb"/>
        <w:rPr>
          <w:lang w:val="es-PR"/>
        </w:rPr>
      </w:pPr>
      <w:r w:rsidRPr="00D653F9">
        <w:rPr>
          <w:rFonts w:ascii="TimesNewRomanPSMT" w:hAnsi="TimesNewRomanPSMT"/>
          <w:lang w:val="es-PR"/>
        </w:rPr>
        <w:t xml:space="preserve">TÍTULO VII </w:t>
      </w:r>
      <w:r w:rsidRPr="00D653F9">
        <w:rPr>
          <w:rFonts w:ascii="TimesNewRomanPS" w:hAnsi="TimesNewRomanPS" w:hint="eastAsia"/>
          <w:b/>
          <w:bCs/>
          <w:lang w:val="es-PR"/>
        </w:rPr>
        <w:t>—</w:t>
      </w:r>
      <w:r w:rsidRPr="00D653F9">
        <w:rPr>
          <w:rFonts w:ascii="TimesNewRomanPS" w:hAnsi="TimesNewRomanPS"/>
          <w:b/>
          <w:bCs/>
          <w:lang w:val="es-PR"/>
        </w:rPr>
        <w:t xml:space="preserve"> </w:t>
      </w:r>
      <w:r w:rsidRPr="00D653F9">
        <w:rPr>
          <w:rFonts w:ascii="TimesNewRomanPSMT" w:hAnsi="TimesNewRomanPSMT"/>
          <w:lang w:val="es-PR"/>
        </w:rPr>
        <w:t xml:space="preserve">GRUPO INTERAGENCIAL ANTICORRUPCIÓN </w:t>
      </w:r>
    </w:p>
    <w:p w14:paraId="74370CD6" w14:textId="4778AC1B" w:rsidR="001D3282" w:rsidRPr="00D653F9" w:rsidRDefault="001D3282" w:rsidP="001D3282">
      <w:pPr>
        <w:spacing w:line="480" w:lineRule="auto"/>
        <w:ind w:firstLine="720"/>
        <w:jc w:val="both"/>
        <w:rPr>
          <w:rFonts w:ascii="Book Antiqua" w:hAnsi="Book Antiqua"/>
          <w:lang w:val="es-ES"/>
        </w:rPr>
      </w:pPr>
      <w:r w:rsidRPr="00D653F9">
        <w:rPr>
          <w:rFonts w:ascii="Book Antiqua" w:hAnsi="Book Antiqua"/>
          <w:lang w:val="es-ES"/>
        </w:rPr>
        <w:lastRenderedPageBreak/>
        <w:t xml:space="preserve">Artículo 7.1 — Creación y Composición. </w:t>
      </w:r>
    </w:p>
    <w:p w14:paraId="10EE1B52" w14:textId="77777777" w:rsidR="001D3282" w:rsidRDefault="001D3282" w:rsidP="007E7B86">
      <w:pPr>
        <w:spacing w:line="480" w:lineRule="auto"/>
        <w:ind w:firstLine="720"/>
        <w:jc w:val="both"/>
        <w:rPr>
          <w:rFonts w:ascii="Book Antiqua" w:hAnsi="Book Antiqua"/>
          <w:lang w:val="es-ES"/>
        </w:rPr>
      </w:pPr>
      <w:r w:rsidRPr="001D3282">
        <w:rPr>
          <w:rFonts w:ascii="Book Antiqua" w:hAnsi="Book Antiqua"/>
          <w:lang w:val="es-ES"/>
        </w:rPr>
        <w:t xml:space="preserve">A los fines de lograr una continua </w:t>
      </w:r>
      <w:proofErr w:type="spellStart"/>
      <w:r w:rsidRPr="001D3282">
        <w:rPr>
          <w:rFonts w:ascii="Book Antiqua" w:hAnsi="Book Antiqua"/>
          <w:lang w:val="es-ES"/>
        </w:rPr>
        <w:t>cooperación</w:t>
      </w:r>
      <w:proofErr w:type="spellEnd"/>
      <w:r w:rsidRPr="001D3282">
        <w:rPr>
          <w:rFonts w:ascii="Book Antiqua" w:hAnsi="Book Antiqua"/>
          <w:lang w:val="es-ES"/>
        </w:rPr>
        <w:t xml:space="preserve"> de todas las agencias con </w:t>
      </w:r>
      <w:proofErr w:type="spellStart"/>
      <w:r w:rsidRPr="001D3282">
        <w:rPr>
          <w:rFonts w:ascii="Book Antiqua" w:hAnsi="Book Antiqua"/>
          <w:lang w:val="es-ES"/>
        </w:rPr>
        <w:t>participación</w:t>
      </w:r>
      <w:proofErr w:type="spellEnd"/>
      <w:r w:rsidRPr="001D3282">
        <w:rPr>
          <w:rFonts w:ascii="Book Antiqua" w:hAnsi="Book Antiqua"/>
          <w:lang w:val="es-ES"/>
        </w:rPr>
        <w:t xml:space="preserve"> en la lucha contra la </w:t>
      </w:r>
      <w:proofErr w:type="spellStart"/>
      <w:r w:rsidRPr="001D3282">
        <w:rPr>
          <w:rFonts w:ascii="Book Antiqua" w:hAnsi="Book Antiqua"/>
          <w:lang w:val="es-ES"/>
        </w:rPr>
        <w:t>corrupción</w:t>
      </w:r>
      <w:proofErr w:type="spellEnd"/>
      <w:r w:rsidRPr="001D3282">
        <w:rPr>
          <w:rFonts w:ascii="Book Antiqua" w:hAnsi="Book Antiqua"/>
          <w:lang w:val="es-ES"/>
        </w:rPr>
        <w:t xml:space="preserve">, se crea el “Grupo para la </w:t>
      </w:r>
      <w:proofErr w:type="spellStart"/>
      <w:r w:rsidRPr="001D3282">
        <w:rPr>
          <w:rFonts w:ascii="Book Antiqua" w:hAnsi="Book Antiqua"/>
          <w:lang w:val="es-ES"/>
        </w:rPr>
        <w:t>Prevención</w:t>
      </w:r>
      <w:proofErr w:type="spellEnd"/>
      <w:r w:rsidRPr="001D3282">
        <w:rPr>
          <w:rFonts w:ascii="Book Antiqua" w:hAnsi="Book Antiqua"/>
          <w:lang w:val="es-ES"/>
        </w:rPr>
        <w:t xml:space="preserve"> y </w:t>
      </w:r>
      <w:proofErr w:type="spellStart"/>
      <w:r w:rsidRPr="001D3282">
        <w:rPr>
          <w:rFonts w:ascii="Book Antiqua" w:hAnsi="Book Antiqua"/>
          <w:lang w:val="es-ES"/>
        </w:rPr>
        <w:t>Erradicación</w:t>
      </w:r>
      <w:proofErr w:type="spellEnd"/>
      <w:r w:rsidRPr="001D3282">
        <w:rPr>
          <w:rFonts w:ascii="Book Antiqua" w:hAnsi="Book Antiqua"/>
          <w:lang w:val="es-ES"/>
        </w:rPr>
        <w:t xml:space="preserve"> de la </w:t>
      </w:r>
      <w:proofErr w:type="spellStart"/>
      <w:r w:rsidRPr="001D3282">
        <w:rPr>
          <w:rFonts w:ascii="Book Antiqua" w:hAnsi="Book Antiqua"/>
          <w:lang w:val="es-ES"/>
        </w:rPr>
        <w:t>Corrupción</w:t>
      </w:r>
      <w:proofErr w:type="spellEnd"/>
      <w:r w:rsidRPr="001D3282">
        <w:rPr>
          <w:rFonts w:ascii="Book Antiqua" w:hAnsi="Book Antiqua"/>
          <w:lang w:val="es-ES"/>
        </w:rPr>
        <w:t xml:space="preserve">”. Este Grupo </w:t>
      </w:r>
      <w:proofErr w:type="spellStart"/>
      <w:r w:rsidRPr="001D3282">
        <w:rPr>
          <w:rFonts w:ascii="Book Antiqua" w:hAnsi="Book Antiqua"/>
          <w:lang w:val="es-ES"/>
        </w:rPr>
        <w:t>estara</w:t>
      </w:r>
      <w:proofErr w:type="spellEnd"/>
      <w:r w:rsidRPr="001D3282">
        <w:rPr>
          <w:rFonts w:ascii="Book Antiqua" w:hAnsi="Book Antiqua"/>
          <w:lang w:val="es-ES"/>
        </w:rPr>
        <w:t>́ compuesto por los siguientes miembros:</w:t>
      </w:r>
    </w:p>
    <w:p w14:paraId="7A853FE7" w14:textId="25B651E5" w:rsidR="00103767" w:rsidRDefault="001D3282" w:rsidP="001D3282">
      <w:pPr>
        <w:spacing w:line="480" w:lineRule="auto"/>
        <w:ind w:left="720"/>
        <w:rPr>
          <w:rFonts w:ascii="Book Antiqua" w:hAnsi="Book Antiqua"/>
          <w:lang w:val="es-ES"/>
        </w:rPr>
      </w:pPr>
      <w:r w:rsidRPr="001D3282">
        <w:rPr>
          <w:rFonts w:ascii="Book Antiqua" w:hAnsi="Book Antiqua"/>
          <w:lang w:val="es-ES"/>
        </w:rPr>
        <w:br/>
        <w:t xml:space="preserve">(a) El(la) Director(a) de la Oficina de </w:t>
      </w:r>
      <w:proofErr w:type="spellStart"/>
      <w:r w:rsidRPr="001D3282">
        <w:rPr>
          <w:rFonts w:ascii="Book Antiqua" w:hAnsi="Book Antiqua"/>
          <w:lang w:val="es-ES"/>
        </w:rPr>
        <w:t>Ética</w:t>
      </w:r>
      <w:proofErr w:type="spellEnd"/>
      <w:r w:rsidRPr="001D3282">
        <w:rPr>
          <w:rFonts w:ascii="Book Antiqua" w:hAnsi="Book Antiqua"/>
          <w:lang w:val="es-ES"/>
        </w:rPr>
        <w:t xml:space="preserve"> Gubernamental, que lo </w:t>
      </w:r>
      <w:proofErr w:type="spellStart"/>
      <w:r w:rsidRPr="001D3282">
        <w:rPr>
          <w:rFonts w:ascii="Book Antiqua" w:hAnsi="Book Antiqua"/>
          <w:lang w:val="es-ES"/>
        </w:rPr>
        <w:t>presidira</w:t>
      </w:r>
      <w:proofErr w:type="spellEnd"/>
      <w:r w:rsidRPr="001D3282">
        <w:rPr>
          <w:rFonts w:ascii="Book Antiqua" w:hAnsi="Book Antiqua"/>
          <w:lang w:val="es-ES"/>
        </w:rPr>
        <w:t>́;</w:t>
      </w:r>
      <w:r w:rsidRPr="001D3282">
        <w:rPr>
          <w:rFonts w:ascii="Book Antiqua" w:hAnsi="Book Antiqua"/>
          <w:lang w:val="es-ES"/>
        </w:rPr>
        <w:br/>
        <w:t>(b)</w:t>
      </w:r>
      <w:r>
        <w:rPr>
          <w:rFonts w:ascii="Book Antiqua" w:hAnsi="Book Antiqua"/>
          <w:lang w:val="es-ES"/>
        </w:rPr>
        <w:t xml:space="preserve"> </w:t>
      </w:r>
      <w:r w:rsidRPr="001D3282">
        <w:rPr>
          <w:rFonts w:ascii="Book Antiqua" w:hAnsi="Book Antiqua"/>
          <w:lang w:val="es-ES"/>
        </w:rPr>
        <w:t>El(la) Contralor(a) del Gobierno de Puerto Rico;</w:t>
      </w:r>
      <w:r w:rsidRPr="001D3282">
        <w:rPr>
          <w:rFonts w:ascii="Book Antiqua" w:hAnsi="Book Antiqua"/>
          <w:lang w:val="es-ES"/>
        </w:rPr>
        <w:br/>
        <w:t>(c) El Presidente o la Presidenta del Panel sobre el Fiscal Especial Independiente;</w:t>
      </w:r>
      <w:r w:rsidRPr="001D3282">
        <w:rPr>
          <w:rFonts w:ascii="Book Antiqua" w:hAnsi="Book Antiqua"/>
          <w:lang w:val="es-ES"/>
        </w:rPr>
        <w:br/>
        <w:t>(d) El(la) Secretario(a) del Departamento de Justicia del Gobierno de Puerto Rico;</w:t>
      </w:r>
      <w:r w:rsidRPr="001D3282">
        <w:rPr>
          <w:rFonts w:ascii="Book Antiqua" w:hAnsi="Book Antiqua"/>
          <w:lang w:val="es-ES"/>
        </w:rPr>
        <w:br/>
        <w:t>(e) El(la) Secretario(a) del Departamento de Hacienda del Gobierno de Puerto Rico;</w:t>
      </w:r>
      <w:r w:rsidRPr="001D3282">
        <w:rPr>
          <w:rFonts w:ascii="Book Antiqua" w:hAnsi="Book Antiqua"/>
          <w:lang w:val="es-ES"/>
        </w:rPr>
        <w:br/>
        <w:t>(f) El(la) Inspector(a) General del Gobierno de Puerto Rico;</w:t>
      </w:r>
      <w:r w:rsidRPr="001D3282">
        <w:rPr>
          <w:rFonts w:ascii="Book Antiqua" w:hAnsi="Book Antiqua"/>
          <w:lang w:val="es-ES"/>
        </w:rPr>
        <w:br/>
        <w:t xml:space="preserve">(g) El (la) Comisionado(a) del Negociado de </w:t>
      </w:r>
      <w:r w:rsidRPr="00D653F9">
        <w:rPr>
          <w:rFonts w:ascii="Book Antiqua" w:hAnsi="Book Antiqua"/>
          <w:b/>
          <w:bCs/>
          <w:lang w:val="es-ES"/>
        </w:rPr>
        <w:t>[</w:t>
      </w:r>
      <w:r w:rsidRPr="00756031">
        <w:rPr>
          <w:rFonts w:ascii="Book Antiqua" w:hAnsi="Book Antiqua"/>
          <w:b/>
          <w:bCs/>
          <w:lang w:val="es-ES"/>
        </w:rPr>
        <w:t xml:space="preserve">la </w:t>
      </w:r>
      <w:proofErr w:type="spellStart"/>
      <w:r w:rsidRPr="00756031">
        <w:rPr>
          <w:rFonts w:ascii="Book Antiqua" w:hAnsi="Book Antiqua"/>
          <w:b/>
          <w:bCs/>
          <w:lang w:val="es-ES"/>
        </w:rPr>
        <w:t>Policía</w:t>
      </w:r>
      <w:proofErr w:type="spellEnd"/>
      <w:r w:rsidRPr="00756031">
        <w:rPr>
          <w:rFonts w:ascii="Book Antiqua" w:hAnsi="Book Antiqua"/>
          <w:b/>
          <w:bCs/>
          <w:lang w:val="es-ES"/>
        </w:rPr>
        <w:t xml:space="preserve">] </w:t>
      </w:r>
      <w:r w:rsidRPr="001D3282">
        <w:rPr>
          <w:rFonts w:ascii="Book Antiqua" w:hAnsi="Book Antiqua"/>
          <w:i/>
          <w:iCs/>
          <w:lang w:val="es-ES"/>
        </w:rPr>
        <w:t>Negociado de Investigaciones Especiales</w:t>
      </w:r>
      <w:r w:rsidRPr="001D3282">
        <w:rPr>
          <w:rFonts w:ascii="Book Antiqua" w:hAnsi="Book Antiqua"/>
          <w:b/>
          <w:bCs/>
          <w:lang w:val="es-ES"/>
        </w:rPr>
        <w:t xml:space="preserve"> </w:t>
      </w:r>
      <w:r w:rsidRPr="001D3282">
        <w:rPr>
          <w:rFonts w:ascii="Book Antiqua" w:hAnsi="Book Antiqua"/>
          <w:lang w:val="es-ES"/>
        </w:rPr>
        <w:t>de Puerto Rico; y</w:t>
      </w:r>
      <w:r w:rsidRPr="00103767">
        <w:rPr>
          <w:rFonts w:ascii="Book Antiqua" w:hAnsi="Book Antiqua"/>
          <w:i/>
          <w:iCs/>
          <w:lang w:val="es-ES"/>
        </w:rPr>
        <w:br/>
        <w:t>(h)</w:t>
      </w:r>
      <w:r w:rsidR="00103767" w:rsidRPr="00103767">
        <w:rPr>
          <w:rFonts w:ascii="Book Antiqua" w:hAnsi="Book Antiqua"/>
          <w:i/>
          <w:iCs/>
          <w:lang w:val="es-ES"/>
        </w:rPr>
        <w:t xml:space="preserve"> El (la) Administrador(a) de la Administración de Servicios Generales;</w:t>
      </w:r>
    </w:p>
    <w:p w14:paraId="7EF45F41" w14:textId="3AD3AA06" w:rsidR="001D3282" w:rsidRPr="001D3282" w:rsidRDefault="00103767" w:rsidP="001D3282">
      <w:pPr>
        <w:spacing w:line="480" w:lineRule="auto"/>
        <w:ind w:left="720"/>
        <w:rPr>
          <w:rFonts w:ascii="Book Antiqua" w:hAnsi="Book Antiqua"/>
          <w:lang w:val="es-ES"/>
        </w:rPr>
      </w:pPr>
      <w:r w:rsidRPr="00D653F9">
        <w:rPr>
          <w:rFonts w:ascii="Book Antiqua" w:hAnsi="Book Antiqua"/>
          <w:b/>
          <w:bCs/>
          <w:lang w:val="es-ES"/>
        </w:rPr>
        <w:t>[(h)]</w:t>
      </w:r>
      <w:r>
        <w:rPr>
          <w:rFonts w:ascii="Book Antiqua" w:hAnsi="Book Antiqua"/>
          <w:i/>
          <w:iCs/>
          <w:lang w:val="es-ES"/>
        </w:rPr>
        <w:t xml:space="preserve"> </w:t>
      </w:r>
      <w:r w:rsidRPr="00103767">
        <w:rPr>
          <w:rFonts w:ascii="Book Antiqua" w:hAnsi="Book Antiqua"/>
          <w:i/>
          <w:iCs/>
          <w:lang w:val="es-ES"/>
        </w:rPr>
        <w:t>(i)</w:t>
      </w:r>
      <w:r w:rsidR="001D3282" w:rsidRPr="00103767">
        <w:rPr>
          <w:rFonts w:ascii="Book Antiqua" w:hAnsi="Book Antiqua"/>
          <w:i/>
          <w:iCs/>
          <w:lang w:val="es-ES"/>
        </w:rPr>
        <w:t xml:space="preserve"> </w:t>
      </w:r>
      <w:r w:rsidR="001D3282" w:rsidRPr="001D3282">
        <w:rPr>
          <w:rFonts w:ascii="Book Antiqua" w:hAnsi="Book Antiqua"/>
          <w:lang w:val="es-ES"/>
        </w:rPr>
        <w:t xml:space="preserve">Cualquier otro miembro que sea invitado por el (la) presidente(a). </w:t>
      </w:r>
    </w:p>
    <w:p w14:paraId="7FF74801" w14:textId="088ECA33" w:rsidR="001D3282" w:rsidRPr="00103767" w:rsidRDefault="001D3282" w:rsidP="001D3282">
      <w:pPr>
        <w:spacing w:line="480" w:lineRule="auto"/>
        <w:ind w:firstLine="720"/>
        <w:jc w:val="both"/>
        <w:rPr>
          <w:rFonts w:ascii="Book Antiqua" w:hAnsi="Book Antiqua"/>
          <w:i/>
          <w:iCs/>
          <w:lang w:val="es-ES"/>
        </w:rPr>
      </w:pPr>
      <w:r w:rsidRPr="001D3282">
        <w:rPr>
          <w:rFonts w:ascii="Book Antiqua" w:hAnsi="Book Antiqua"/>
          <w:lang w:val="es-ES"/>
        </w:rPr>
        <w:t xml:space="preserve">El Grupo invitará a participar de sus reuniones al fiscal a cargo de la oficina de Puerto Rico del Departamento de Justicia Federal y al agente especial a cargo de la oficina de Puerto Rico del Negociado Federal de Investigaciones (FBI por sus siglas en </w:t>
      </w:r>
      <w:proofErr w:type="spellStart"/>
      <w:r w:rsidRPr="001D3282">
        <w:rPr>
          <w:rFonts w:ascii="Book Antiqua" w:hAnsi="Book Antiqua"/>
          <w:lang w:val="es-ES"/>
        </w:rPr>
        <w:t>inglés</w:t>
      </w:r>
      <w:proofErr w:type="spellEnd"/>
      <w:r w:rsidRPr="001D3282">
        <w:rPr>
          <w:rFonts w:ascii="Book Antiqua" w:hAnsi="Book Antiqua"/>
          <w:lang w:val="es-ES"/>
        </w:rPr>
        <w:t xml:space="preserve">). </w:t>
      </w:r>
      <w:r w:rsidR="003457B3">
        <w:rPr>
          <w:rFonts w:ascii="Book Antiqua" w:hAnsi="Book Antiqua"/>
          <w:i/>
          <w:iCs/>
          <w:lang w:val="es-ES"/>
        </w:rPr>
        <w:t xml:space="preserve">Al menos una vez al año se </w:t>
      </w:r>
      <w:r w:rsidR="003457B3" w:rsidRPr="00103767">
        <w:rPr>
          <w:rFonts w:ascii="Book Antiqua" w:hAnsi="Book Antiqua"/>
          <w:i/>
          <w:iCs/>
          <w:lang w:val="es-ES"/>
        </w:rPr>
        <w:t>invitará</w:t>
      </w:r>
      <w:r w:rsidR="003457B3">
        <w:rPr>
          <w:rFonts w:ascii="Book Antiqua" w:hAnsi="Book Antiqua"/>
          <w:i/>
          <w:iCs/>
          <w:lang w:val="es-ES"/>
        </w:rPr>
        <w:t xml:space="preserve"> </w:t>
      </w:r>
      <w:r w:rsidR="00103767" w:rsidRPr="00103767">
        <w:rPr>
          <w:rFonts w:ascii="Book Antiqua" w:hAnsi="Book Antiqua"/>
          <w:i/>
          <w:iCs/>
          <w:lang w:val="es-ES"/>
        </w:rPr>
        <w:t>a representantes de la Sociedad Civil</w:t>
      </w:r>
      <w:r w:rsidR="003457B3">
        <w:rPr>
          <w:rFonts w:ascii="Book Antiqua" w:hAnsi="Book Antiqua"/>
          <w:i/>
          <w:iCs/>
          <w:lang w:val="es-ES"/>
        </w:rPr>
        <w:t xml:space="preserve"> para discutir la agenda de trabajo, logros y preocupaciones</w:t>
      </w:r>
      <w:r w:rsidR="00103767" w:rsidRPr="00103767">
        <w:rPr>
          <w:rFonts w:ascii="Book Antiqua" w:hAnsi="Book Antiqua"/>
          <w:i/>
          <w:iCs/>
          <w:lang w:val="es-ES"/>
        </w:rPr>
        <w:t xml:space="preserve">. Dichos representantes de la Sociedad Civil no podrán haber </w:t>
      </w:r>
      <w:r w:rsidR="00103767" w:rsidRPr="00103767">
        <w:rPr>
          <w:rFonts w:ascii="Book Antiqua" w:hAnsi="Book Antiqua"/>
          <w:i/>
          <w:iCs/>
          <w:lang w:val="es-ES"/>
        </w:rPr>
        <w:lastRenderedPageBreak/>
        <w:t>ocupado un puesto electivo, de confianza, o en la administración pública en los pasados 8 años previos a su nominación. Asimismo, los representantes no podrán ser contratistas de ninguna de las ramas del gobierno, así como de sus dependencias</w:t>
      </w:r>
      <w:r w:rsidR="00103767">
        <w:rPr>
          <w:rFonts w:ascii="Book Antiqua" w:hAnsi="Book Antiqua"/>
          <w:i/>
          <w:iCs/>
          <w:lang w:val="es-ES"/>
        </w:rPr>
        <w:t xml:space="preserve">. </w:t>
      </w:r>
    </w:p>
    <w:p w14:paraId="633DE06C" w14:textId="77777777" w:rsidR="00103767" w:rsidRDefault="00103767" w:rsidP="001D3282">
      <w:pPr>
        <w:spacing w:line="480" w:lineRule="auto"/>
        <w:jc w:val="both"/>
        <w:rPr>
          <w:rFonts w:ascii="Book Antiqua" w:hAnsi="Book Antiqua"/>
          <w:b/>
          <w:bCs/>
          <w:lang w:val="es-ES"/>
        </w:rPr>
      </w:pPr>
      <w:r>
        <w:rPr>
          <w:rFonts w:ascii="Book Antiqua" w:hAnsi="Book Antiqua"/>
          <w:b/>
          <w:bCs/>
          <w:lang w:val="es-ES"/>
        </w:rPr>
        <w:t>[</w:t>
      </w:r>
      <w:r w:rsidR="001D3282" w:rsidRPr="00103767">
        <w:rPr>
          <w:rFonts w:ascii="Book Antiqua" w:hAnsi="Book Antiqua"/>
          <w:b/>
          <w:bCs/>
          <w:lang w:val="es-ES"/>
        </w:rPr>
        <w:t>El Grupo acordará las normas para su funcionamiento interno incluyendo la frecuencia de sus reuniones.</w:t>
      </w:r>
      <w:r>
        <w:rPr>
          <w:rFonts w:ascii="Book Antiqua" w:hAnsi="Book Antiqua"/>
          <w:b/>
          <w:bCs/>
          <w:lang w:val="es-ES"/>
        </w:rPr>
        <w:t>]</w:t>
      </w:r>
    </w:p>
    <w:p w14:paraId="037CD462" w14:textId="1919706B" w:rsidR="00103767" w:rsidRPr="00103767" w:rsidRDefault="00103767" w:rsidP="00103767">
      <w:pPr>
        <w:spacing w:line="480" w:lineRule="auto"/>
        <w:jc w:val="both"/>
        <w:rPr>
          <w:rFonts w:ascii="Book Antiqua" w:hAnsi="Book Antiqua"/>
          <w:i/>
          <w:iCs/>
          <w:lang w:val="es-ES"/>
        </w:rPr>
      </w:pPr>
      <w:r w:rsidRPr="00103767">
        <w:rPr>
          <w:rFonts w:ascii="Book Antiqua" w:hAnsi="Book Antiqua"/>
          <w:i/>
          <w:iCs/>
          <w:lang w:val="es-ES"/>
        </w:rPr>
        <w:t>El Grupo deberá reunirse al menos una vez por trimestre, y presentar informes anuales a publicarse en el portal digital de la Oficina de Ética Gubernamental</w:t>
      </w:r>
      <w:r w:rsidR="006B6A7A">
        <w:rPr>
          <w:rFonts w:ascii="Book Antiqua" w:hAnsi="Book Antiqua"/>
          <w:i/>
          <w:iCs/>
          <w:lang w:val="es-ES"/>
        </w:rPr>
        <w:t xml:space="preserve"> para </w:t>
      </w:r>
      <w:proofErr w:type="spellStart"/>
      <w:r w:rsidR="006B6A7A">
        <w:rPr>
          <w:rFonts w:ascii="Book Antiqua" w:hAnsi="Book Antiqua"/>
          <w:i/>
          <w:iCs/>
          <w:lang w:val="es-ES"/>
        </w:rPr>
        <w:t>evaluacion</w:t>
      </w:r>
      <w:proofErr w:type="spellEnd"/>
      <w:r w:rsidR="006B6A7A">
        <w:rPr>
          <w:rFonts w:ascii="Book Antiqua" w:hAnsi="Book Antiqua"/>
          <w:i/>
          <w:iCs/>
          <w:lang w:val="es-ES"/>
        </w:rPr>
        <w:t xml:space="preserve"> p</w:t>
      </w:r>
      <w:r w:rsidR="006B6A7A" w:rsidRPr="00103767">
        <w:rPr>
          <w:rFonts w:ascii="Book Antiqua" w:hAnsi="Book Antiqua"/>
          <w:i/>
          <w:iCs/>
          <w:lang w:val="es-ES"/>
        </w:rPr>
        <w:t>ú</w:t>
      </w:r>
      <w:r w:rsidR="006B6A7A">
        <w:rPr>
          <w:rFonts w:ascii="Book Antiqua" w:hAnsi="Book Antiqua"/>
          <w:i/>
          <w:iCs/>
          <w:lang w:val="es-ES"/>
        </w:rPr>
        <w:t>blica</w:t>
      </w:r>
      <w:r w:rsidRPr="00103767">
        <w:rPr>
          <w:rFonts w:ascii="Book Antiqua" w:hAnsi="Book Antiqua"/>
          <w:i/>
          <w:iCs/>
          <w:lang w:val="es-ES"/>
        </w:rPr>
        <w:t xml:space="preserve">. </w:t>
      </w:r>
      <w:r w:rsidR="00235CDD">
        <w:rPr>
          <w:rFonts w:ascii="Book Antiqua" w:hAnsi="Book Antiqua"/>
          <w:i/>
          <w:iCs/>
          <w:lang w:val="es-ES"/>
        </w:rPr>
        <w:t>El Grupo al menos anualmente, organizar</w:t>
      </w:r>
      <w:r w:rsidR="00D653F9">
        <w:rPr>
          <w:rFonts w:ascii="Book Antiqua" w:hAnsi="Book Antiqua"/>
          <w:i/>
          <w:iCs/>
          <w:lang w:val="es-ES"/>
        </w:rPr>
        <w:t>á</w:t>
      </w:r>
      <w:r w:rsidR="00235CDD">
        <w:rPr>
          <w:rFonts w:ascii="Book Antiqua" w:hAnsi="Book Antiqua"/>
          <w:i/>
          <w:iCs/>
          <w:lang w:val="es-ES"/>
        </w:rPr>
        <w:t xml:space="preserve"> reuniones abiertas a la participación p</w:t>
      </w:r>
      <w:r w:rsidR="006B6A7A" w:rsidRPr="00103767">
        <w:rPr>
          <w:rFonts w:ascii="Book Antiqua" w:hAnsi="Book Antiqua"/>
          <w:i/>
          <w:iCs/>
          <w:lang w:val="es-ES"/>
        </w:rPr>
        <w:t>ú</w:t>
      </w:r>
      <w:r w:rsidR="00235CDD">
        <w:rPr>
          <w:rFonts w:ascii="Book Antiqua" w:hAnsi="Book Antiqua"/>
          <w:i/>
          <w:iCs/>
          <w:lang w:val="es-ES"/>
        </w:rPr>
        <w:t xml:space="preserve">blica para rendir cuentas sobre el trabajo e impacto. </w:t>
      </w:r>
      <w:r w:rsidRPr="00103767">
        <w:rPr>
          <w:rFonts w:ascii="Book Antiqua" w:hAnsi="Book Antiqua"/>
          <w:i/>
          <w:iCs/>
          <w:lang w:val="es-ES"/>
        </w:rPr>
        <w:t>Los informes deberán incluir:</w:t>
      </w:r>
    </w:p>
    <w:p w14:paraId="358A308A" w14:textId="7469C7CD" w:rsidR="00103767" w:rsidRPr="00103767" w:rsidRDefault="00103767" w:rsidP="003E50CA">
      <w:pPr>
        <w:pStyle w:val="ListParagraph"/>
        <w:numPr>
          <w:ilvl w:val="0"/>
          <w:numId w:val="18"/>
        </w:numPr>
        <w:spacing w:line="480" w:lineRule="auto"/>
        <w:jc w:val="both"/>
        <w:rPr>
          <w:rFonts w:ascii="Book Antiqua" w:hAnsi="Book Antiqua"/>
          <w:i/>
          <w:iCs/>
          <w:lang w:val="es-ES"/>
        </w:rPr>
      </w:pPr>
      <w:r w:rsidRPr="00103767">
        <w:rPr>
          <w:rFonts w:ascii="Book Antiqua" w:hAnsi="Book Antiqua"/>
          <w:i/>
          <w:iCs/>
          <w:lang w:val="es-ES"/>
        </w:rPr>
        <w:t>Estrategias acordadas para combatir la corrupción en coordinación;</w:t>
      </w:r>
    </w:p>
    <w:p w14:paraId="40577765" w14:textId="2B7149A0" w:rsidR="00103767" w:rsidRPr="00103767" w:rsidRDefault="00103767" w:rsidP="003E50CA">
      <w:pPr>
        <w:pStyle w:val="ListParagraph"/>
        <w:numPr>
          <w:ilvl w:val="0"/>
          <w:numId w:val="18"/>
        </w:numPr>
        <w:spacing w:line="480" w:lineRule="auto"/>
        <w:jc w:val="both"/>
        <w:rPr>
          <w:rFonts w:ascii="Book Antiqua" w:hAnsi="Book Antiqua"/>
          <w:i/>
          <w:iCs/>
          <w:lang w:val="es-ES"/>
        </w:rPr>
      </w:pPr>
      <w:r w:rsidRPr="00103767">
        <w:rPr>
          <w:rFonts w:ascii="Book Antiqua" w:hAnsi="Book Antiqua"/>
          <w:i/>
          <w:iCs/>
          <w:lang w:val="es-ES"/>
        </w:rPr>
        <w:t>Informe de gastos incurridos para ejecutar las estrategias acordadas</w:t>
      </w:r>
      <w:r w:rsidR="008747BE">
        <w:rPr>
          <w:rFonts w:ascii="Book Antiqua" w:hAnsi="Book Antiqua"/>
          <w:i/>
          <w:iCs/>
          <w:lang w:val="es-ES"/>
        </w:rPr>
        <w:t xml:space="preserve"> y sus resultados</w:t>
      </w:r>
      <w:r w:rsidRPr="00103767">
        <w:rPr>
          <w:rFonts w:ascii="Book Antiqua" w:hAnsi="Book Antiqua"/>
          <w:i/>
          <w:iCs/>
          <w:lang w:val="es-ES"/>
        </w:rPr>
        <w:t>;</w:t>
      </w:r>
    </w:p>
    <w:p w14:paraId="521438FB" w14:textId="26BE0CC4" w:rsidR="00103767" w:rsidRDefault="00103767" w:rsidP="003E50CA">
      <w:pPr>
        <w:pStyle w:val="ListParagraph"/>
        <w:numPr>
          <w:ilvl w:val="0"/>
          <w:numId w:val="18"/>
        </w:numPr>
        <w:spacing w:line="480" w:lineRule="auto"/>
        <w:jc w:val="both"/>
        <w:rPr>
          <w:rFonts w:ascii="Book Antiqua" w:hAnsi="Book Antiqua"/>
          <w:i/>
          <w:iCs/>
          <w:lang w:val="es-ES"/>
        </w:rPr>
      </w:pPr>
      <w:r w:rsidRPr="00103767">
        <w:rPr>
          <w:rFonts w:ascii="Book Antiqua" w:hAnsi="Book Antiqua"/>
          <w:i/>
          <w:iCs/>
          <w:lang w:val="es-ES"/>
        </w:rPr>
        <w:t>Espacios participativos para informar e incluir a representantes de la sociedad civil en las gestiones no confidenciales del Grupo;</w:t>
      </w:r>
      <w:r w:rsidR="006B6A7A">
        <w:rPr>
          <w:rFonts w:ascii="Book Antiqua" w:hAnsi="Book Antiqua"/>
          <w:i/>
          <w:iCs/>
          <w:lang w:val="es-ES"/>
        </w:rPr>
        <w:t xml:space="preserve"> y</w:t>
      </w:r>
    </w:p>
    <w:p w14:paraId="06CC5EBC" w14:textId="5351AEB0" w:rsidR="00103767" w:rsidRPr="00D653F9" w:rsidRDefault="006B6A7A" w:rsidP="00D653F9">
      <w:pPr>
        <w:pStyle w:val="ListParagraph"/>
        <w:numPr>
          <w:ilvl w:val="0"/>
          <w:numId w:val="18"/>
        </w:numPr>
        <w:spacing w:line="480" w:lineRule="auto"/>
        <w:jc w:val="both"/>
        <w:rPr>
          <w:rFonts w:ascii="Book Antiqua" w:hAnsi="Book Antiqua"/>
          <w:i/>
          <w:iCs/>
          <w:lang w:val="es-ES"/>
        </w:rPr>
      </w:pPr>
      <w:r>
        <w:rPr>
          <w:rFonts w:ascii="Book Antiqua" w:hAnsi="Book Antiqua"/>
          <w:i/>
          <w:iCs/>
          <w:lang w:val="es-ES"/>
        </w:rPr>
        <w:t>Minutas sobre retroalimentación recibida del p</w:t>
      </w:r>
      <w:r w:rsidRPr="00103767">
        <w:rPr>
          <w:rFonts w:ascii="Book Antiqua" w:hAnsi="Book Antiqua"/>
          <w:i/>
          <w:iCs/>
          <w:lang w:val="es-ES"/>
        </w:rPr>
        <w:t>ú</w:t>
      </w:r>
      <w:r>
        <w:rPr>
          <w:rFonts w:ascii="Book Antiqua" w:hAnsi="Book Antiqua"/>
          <w:i/>
          <w:iCs/>
          <w:lang w:val="es-ES"/>
        </w:rPr>
        <w:t>blico y evidencia de su incorporaci</w:t>
      </w:r>
      <w:r w:rsidR="00AC78EA">
        <w:rPr>
          <w:rFonts w:ascii="Book Antiqua" w:hAnsi="Book Antiqua"/>
          <w:i/>
          <w:iCs/>
          <w:lang w:val="es-ES"/>
        </w:rPr>
        <w:t>ó</w:t>
      </w:r>
      <w:r>
        <w:rPr>
          <w:rFonts w:ascii="Book Antiqua" w:hAnsi="Book Antiqua"/>
          <w:i/>
          <w:iCs/>
          <w:lang w:val="es-ES"/>
        </w:rPr>
        <w:t>n al dise</w:t>
      </w:r>
      <w:r w:rsidRPr="00103767">
        <w:rPr>
          <w:rFonts w:ascii="Book Antiqua" w:hAnsi="Book Antiqua"/>
          <w:i/>
          <w:iCs/>
          <w:lang w:val="es-ES"/>
        </w:rPr>
        <w:t>ñ</w:t>
      </w:r>
      <w:r>
        <w:rPr>
          <w:rFonts w:ascii="Book Antiqua" w:hAnsi="Book Antiqua"/>
          <w:i/>
          <w:iCs/>
          <w:lang w:val="es-ES"/>
        </w:rPr>
        <w:t xml:space="preserve">o y ajustes </w:t>
      </w:r>
      <w:r w:rsidR="00E54AC5">
        <w:rPr>
          <w:rFonts w:ascii="Book Antiqua" w:hAnsi="Book Antiqua"/>
          <w:i/>
          <w:iCs/>
          <w:lang w:val="es-ES"/>
        </w:rPr>
        <w:t>de la estrategia de trabajo</w:t>
      </w:r>
    </w:p>
    <w:p w14:paraId="252A536C" w14:textId="6B2E93F5" w:rsidR="001D3282" w:rsidRPr="00D653F9" w:rsidRDefault="001D3282" w:rsidP="001D3282">
      <w:pPr>
        <w:spacing w:line="480" w:lineRule="auto"/>
        <w:ind w:firstLine="720"/>
        <w:jc w:val="both"/>
        <w:rPr>
          <w:rFonts w:ascii="Book Antiqua" w:hAnsi="Book Antiqua"/>
          <w:lang w:val="es-ES"/>
        </w:rPr>
      </w:pPr>
      <w:r w:rsidRPr="00D653F9">
        <w:rPr>
          <w:rFonts w:ascii="Book Antiqua" w:hAnsi="Book Antiqua"/>
          <w:lang w:val="es-ES"/>
        </w:rPr>
        <w:t xml:space="preserve">Artículo 7.2. — Funciones del Grupo. </w:t>
      </w:r>
    </w:p>
    <w:p w14:paraId="08B52822" w14:textId="5EBAEB16" w:rsidR="001D3282" w:rsidRDefault="001D3282" w:rsidP="007E7B86">
      <w:pPr>
        <w:spacing w:line="480" w:lineRule="auto"/>
        <w:ind w:firstLine="720"/>
        <w:jc w:val="both"/>
        <w:rPr>
          <w:rFonts w:ascii="Book Antiqua" w:hAnsi="Book Antiqua"/>
          <w:lang w:val="es-ES"/>
        </w:rPr>
      </w:pPr>
      <w:r w:rsidRPr="001D3282">
        <w:rPr>
          <w:rFonts w:ascii="Book Antiqua" w:hAnsi="Book Antiqua"/>
          <w:lang w:val="es-ES"/>
        </w:rPr>
        <w:t xml:space="preserve">El “Grupo para la Prevención y Erradicación de la Corrupción” tendrá las siguientes funciones: </w:t>
      </w:r>
    </w:p>
    <w:p w14:paraId="5F8BB35C" w14:textId="0701101E" w:rsidR="003457B3" w:rsidRDefault="005235A4" w:rsidP="003E50CA">
      <w:pPr>
        <w:pStyle w:val="ListParagraph"/>
        <w:numPr>
          <w:ilvl w:val="0"/>
          <w:numId w:val="19"/>
        </w:numPr>
        <w:spacing w:line="480" w:lineRule="auto"/>
        <w:rPr>
          <w:rFonts w:ascii="Book Antiqua" w:hAnsi="Book Antiqua"/>
          <w:lang w:val="es-ES"/>
        </w:rPr>
      </w:pPr>
      <w:r>
        <w:rPr>
          <w:rFonts w:ascii="Book Antiqua" w:hAnsi="Book Antiqua"/>
          <w:lang w:val="es-ES"/>
        </w:rPr>
        <w:t>a</w:t>
      </w:r>
      <w:r w:rsidR="001D3282" w:rsidRPr="00103767">
        <w:rPr>
          <w:rFonts w:ascii="Book Antiqua" w:hAnsi="Book Antiqua"/>
          <w:lang w:val="es-ES"/>
        </w:rPr>
        <w:t xml:space="preserve">segurar una adecuada comunicación y cooperación </w:t>
      </w:r>
      <w:proofErr w:type="spellStart"/>
      <w:r w:rsidR="001D3282" w:rsidRPr="00103767">
        <w:rPr>
          <w:rFonts w:ascii="Book Antiqua" w:hAnsi="Book Antiqua"/>
          <w:lang w:val="es-ES"/>
        </w:rPr>
        <w:t>interagencial</w:t>
      </w:r>
      <w:proofErr w:type="spellEnd"/>
      <w:r w:rsidR="001D3282" w:rsidRPr="00103767">
        <w:rPr>
          <w:rFonts w:ascii="Book Antiqua" w:hAnsi="Book Antiqua"/>
          <w:lang w:val="es-ES"/>
        </w:rPr>
        <w:t xml:space="preserve"> en todos los esfuerzos anticorrupción</w:t>
      </w:r>
      <w:r>
        <w:rPr>
          <w:rFonts w:ascii="Book Antiqua" w:hAnsi="Book Antiqua"/>
          <w:lang w:val="es-ES"/>
        </w:rPr>
        <w:t>;</w:t>
      </w:r>
    </w:p>
    <w:p w14:paraId="7313709B" w14:textId="77777777" w:rsidR="003457B3" w:rsidRDefault="001D3282" w:rsidP="003E50CA">
      <w:pPr>
        <w:pStyle w:val="ListParagraph"/>
        <w:numPr>
          <w:ilvl w:val="0"/>
          <w:numId w:val="19"/>
        </w:numPr>
        <w:spacing w:line="480" w:lineRule="auto"/>
        <w:rPr>
          <w:rFonts w:ascii="Book Antiqua" w:hAnsi="Book Antiqua"/>
          <w:lang w:val="es-ES"/>
        </w:rPr>
      </w:pPr>
      <w:r w:rsidRPr="00103767">
        <w:rPr>
          <w:rFonts w:ascii="Book Antiqua" w:hAnsi="Book Antiqua"/>
          <w:lang w:val="es-ES"/>
        </w:rPr>
        <w:t xml:space="preserve">colaborar con la Oficina de Ética Gubernamental en todo esfuerzo dirigido a prevenir y erradicar la </w:t>
      </w:r>
      <w:r w:rsidR="00103767" w:rsidRPr="00103767">
        <w:rPr>
          <w:rFonts w:ascii="Book Antiqua" w:hAnsi="Book Antiqua"/>
          <w:lang w:val="es-ES"/>
        </w:rPr>
        <w:t>corrupción</w:t>
      </w:r>
      <w:r w:rsidRPr="00103767">
        <w:rPr>
          <w:rFonts w:ascii="Book Antiqua" w:hAnsi="Book Antiqua"/>
          <w:lang w:val="es-ES"/>
        </w:rPr>
        <w:t>;</w:t>
      </w:r>
    </w:p>
    <w:p w14:paraId="6EF0EA47" w14:textId="65D3389D" w:rsidR="003457B3" w:rsidRDefault="001D3282" w:rsidP="003E50CA">
      <w:pPr>
        <w:pStyle w:val="ListParagraph"/>
        <w:numPr>
          <w:ilvl w:val="0"/>
          <w:numId w:val="19"/>
        </w:numPr>
        <w:spacing w:line="480" w:lineRule="auto"/>
        <w:rPr>
          <w:rFonts w:ascii="Book Antiqua" w:hAnsi="Book Antiqua"/>
          <w:lang w:val="es-ES"/>
        </w:rPr>
      </w:pPr>
      <w:r w:rsidRPr="00103767">
        <w:rPr>
          <w:rFonts w:ascii="Book Antiqua" w:hAnsi="Book Antiqua"/>
          <w:lang w:val="es-ES"/>
        </w:rPr>
        <w:lastRenderedPageBreak/>
        <w:t xml:space="preserve">mejorar la habilidad del gobierno para recibir </w:t>
      </w:r>
      <w:r w:rsidR="00103767" w:rsidRPr="00103767">
        <w:rPr>
          <w:rFonts w:ascii="Book Antiqua" w:hAnsi="Book Antiqua"/>
          <w:lang w:val="es-ES"/>
        </w:rPr>
        <w:t>información</w:t>
      </w:r>
      <w:r w:rsidRPr="00103767">
        <w:rPr>
          <w:rFonts w:ascii="Book Antiqua" w:hAnsi="Book Antiqua"/>
          <w:lang w:val="es-ES"/>
        </w:rPr>
        <w:t xml:space="preserve"> sobre posibles actos de </w:t>
      </w:r>
      <w:r w:rsidR="00103767" w:rsidRPr="00103767">
        <w:rPr>
          <w:rFonts w:ascii="Book Antiqua" w:hAnsi="Book Antiqua"/>
          <w:lang w:val="es-ES"/>
        </w:rPr>
        <w:t>corrupción</w:t>
      </w:r>
      <w:r w:rsidRPr="00103767">
        <w:rPr>
          <w:rFonts w:ascii="Book Antiqua" w:hAnsi="Book Antiqua"/>
          <w:lang w:val="es-ES"/>
        </w:rPr>
        <w:t xml:space="preserve">; </w:t>
      </w:r>
      <w:r w:rsidR="005310CA" w:rsidRPr="005310CA">
        <w:rPr>
          <w:rFonts w:ascii="Book Antiqua" w:hAnsi="Book Antiqua"/>
          <w:b/>
          <w:bCs/>
          <w:lang w:val="es-ES"/>
        </w:rPr>
        <w:t>[y]</w:t>
      </w:r>
    </w:p>
    <w:p w14:paraId="4C08AFAE" w14:textId="4A224D43" w:rsidR="003457B3" w:rsidRDefault="001D3282" w:rsidP="003457B3">
      <w:pPr>
        <w:pStyle w:val="ListParagraph"/>
        <w:numPr>
          <w:ilvl w:val="0"/>
          <w:numId w:val="19"/>
        </w:numPr>
        <w:spacing w:line="480" w:lineRule="auto"/>
        <w:rPr>
          <w:rFonts w:ascii="Book Antiqua" w:hAnsi="Book Antiqua"/>
          <w:lang w:val="es-ES"/>
        </w:rPr>
      </w:pPr>
      <w:r w:rsidRPr="00103767">
        <w:rPr>
          <w:rFonts w:ascii="Book Antiqua" w:hAnsi="Book Antiqua"/>
          <w:lang w:val="es-ES"/>
        </w:rPr>
        <w:t>fortalecer los procesos para evitar la impunidad</w:t>
      </w:r>
      <w:r w:rsidR="005310CA">
        <w:rPr>
          <w:rFonts w:ascii="Book Antiqua" w:hAnsi="Book Antiqua"/>
          <w:lang w:val="es-ES"/>
        </w:rPr>
        <w:t>;</w:t>
      </w:r>
      <w:r w:rsidRPr="00103767">
        <w:rPr>
          <w:rFonts w:ascii="Book Antiqua" w:hAnsi="Book Antiqua"/>
          <w:lang w:val="es-ES"/>
        </w:rPr>
        <w:t xml:space="preserve"> </w:t>
      </w:r>
    </w:p>
    <w:p w14:paraId="63A80828" w14:textId="0AD1C2C0" w:rsidR="00103767" w:rsidRPr="005235A4" w:rsidRDefault="00103767" w:rsidP="003457B3">
      <w:pPr>
        <w:pStyle w:val="ListParagraph"/>
        <w:numPr>
          <w:ilvl w:val="0"/>
          <w:numId w:val="19"/>
        </w:numPr>
        <w:spacing w:line="480" w:lineRule="auto"/>
        <w:rPr>
          <w:rFonts w:ascii="Book Antiqua" w:hAnsi="Book Antiqua"/>
          <w:i/>
          <w:iCs/>
          <w:lang w:val="es-ES"/>
        </w:rPr>
      </w:pPr>
      <w:r w:rsidRPr="005235A4">
        <w:rPr>
          <w:rFonts w:ascii="Book Antiqua" w:hAnsi="Book Antiqua"/>
          <w:i/>
          <w:iCs/>
          <w:lang w:val="es-ES"/>
        </w:rPr>
        <w:t>aumentar los espacios de participación ciudadana en el monitoreo y la protección de los recursos públicos</w:t>
      </w:r>
      <w:r w:rsidR="005310CA">
        <w:rPr>
          <w:rFonts w:ascii="Book Antiqua" w:hAnsi="Book Antiqua"/>
          <w:i/>
          <w:iCs/>
          <w:lang w:val="es-ES"/>
        </w:rPr>
        <w:t>; y</w:t>
      </w:r>
    </w:p>
    <w:p w14:paraId="324F9AFA" w14:textId="14153DED" w:rsidR="005235A4" w:rsidRPr="005235A4" w:rsidRDefault="005235A4" w:rsidP="003457B3">
      <w:pPr>
        <w:pStyle w:val="ListParagraph"/>
        <w:numPr>
          <w:ilvl w:val="0"/>
          <w:numId w:val="19"/>
        </w:numPr>
        <w:spacing w:line="480" w:lineRule="auto"/>
        <w:rPr>
          <w:rFonts w:ascii="Book Antiqua" w:hAnsi="Book Antiqua"/>
          <w:i/>
          <w:iCs/>
          <w:lang w:val="es-ES"/>
        </w:rPr>
      </w:pPr>
      <w:r w:rsidRPr="005235A4">
        <w:rPr>
          <w:rFonts w:ascii="Book Antiqua" w:hAnsi="Book Antiqua"/>
          <w:i/>
          <w:iCs/>
          <w:lang w:val="es-ES"/>
        </w:rPr>
        <w:t xml:space="preserve">aumentar la rendición de cuentas sobre las acciones y los resultados de los esfuerzos anticorrupción. </w:t>
      </w:r>
    </w:p>
    <w:p w14:paraId="553DF5F0" w14:textId="30235874" w:rsidR="001D3282" w:rsidRPr="00D653F9" w:rsidRDefault="00103767" w:rsidP="00103767">
      <w:pPr>
        <w:spacing w:line="480" w:lineRule="auto"/>
        <w:ind w:firstLine="720"/>
        <w:jc w:val="both"/>
        <w:rPr>
          <w:rFonts w:ascii="Book Antiqua" w:hAnsi="Book Antiqua"/>
          <w:lang w:val="es-ES"/>
        </w:rPr>
      </w:pPr>
      <w:r w:rsidRPr="00D653F9">
        <w:rPr>
          <w:rFonts w:ascii="Book Antiqua" w:hAnsi="Book Antiqua"/>
          <w:lang w:val="es-ES"/>
        </w:rPr>
        <w:t>Artículo</w:t>
      </w:r>
      <w:r w:rsidR="001D3282" w:rsidRPr="00D653F9">
        <w:rPr>
          <w:rFonts w:ascii="Book Antiqua" w:hAnsi="Book Antiqua"/>
          <w:lang w:val="es-ES"/>
        </w:rPr>
        <w:t xml:space="preserve"> 7.3. — </w:t>
      </w:r>
      <w:r w:rsidRPr="00D653F9">
        <w:rPr>
          <w:rFonts w:ascii="Book Antiqua" w:hAnsi="Book Antiqua"/>
          <w:lang w:val="es-ES"/>
        </w:rPr>
        <w:t>Cooperación</w:t>
      </w:r>
      <w:r w:rsidR="001D3282" w:rsidRPr="00D653F9">
        <w:rPr>
          <w:rFonts w:ascii="Book Antiqua" w:hAnsi="Book Antiqua"/>
          <w:lang w:val="es-ES"/>
        </w:rPr>
        <w:t xml:space="preserve"> </w:t>
      </w:r>
      <w:proofErr w:type="spellStart"/>
      <w:r w:rsidR="001D3282" w:rsidRPr="00D653F9">
        <w:rPr>
          <w:rFonts w:ascii="Book Antiqua" w:hAnsi="Book Antiqua"/>
          <w:lang w:val="es-ES"/>
        </w:rPr>
        <w:t>Interagencial</w:t>
      </w:r>
      <w:proofErr w:type="spellEnd"/>
      <w:r w:rsidR="001D3282" w:rsidRPr="00D653F9">
        <w:rPr>
          <w:rFonts w:ascii="Book Antiqua" w:hAnsi="Book Antiqua"/>
          <w:lang w:val="es-ES"/>
        </w:rPr>
        <w:t xml:space="preserve">. </w:t>
      </w:r>
    </w:p>
    <w:p w14:paraId="3E553D96" w14:textId="38ED32DC" w:rsidR="0083777B" w:rsidRPr="00103767" w:rsidRDefault="001D3282" w:rsidP="007E7B86">
      <w:pPr>
        <w:spacing w:line="480" w:lineRule="auto"/>
        <w:ind w:firstLine="720"/>
        <w:jc w:val="both"/>
        <w:rPr>
          <w:rFonts w:ascii="Book Antiqua" w:hAnsi="Book Antiqua"/>
          <w:lang w:val="es-ES"/>
        </w:rPr>
      </w:pPr>
      <w:r w:rsidRPr="001D3282">
        <w:rPr>
          <w:rFonts w:ascii="Book Antiqua" w:hAnsi="Book Antiqua"/>
          <w:lang w:val="es-ES"/>
        </w:rPr>
        <w:t xml:space="preserve">Se instruye a los funcionarios </w:t>
      </w:r>
      <w:r w:rsidR="00103767" w:rsidRPr="001D3282">
        <w:rPr>
          <w:rFonts w:ascii="Book Antiqua" w:hAnsi="Book Antiqua"/>
          <w:lang w:val="es-ES"/>
        </w:rPr>
        <w:t>públicos</w:t>
      </w:r>
      <w:r w:rsidRPr="001D3282">
        <w:rPr>
          <w:rFonts w:ascii="Book Antiqua" w:hAnsi="Book Antiqua"/>
          <w:lang w:val="es-ES"/>
        </w:rPr>
        <w:t xml:space="preserve"> que componen el Grupo a facilitar la </w:t>
      </w:r>
      <w:proofErr w:type="spellStart"/>
      <w:r w:rsidRPr="001D3282">
        <w:rPr>
          <w:rFonts w:ascii="Book Antiqua" w:hAnsi="Book Antiqua"/>
          <w:lang w:val="es-ES"/>
        </w:rPr>
        <w:t>más</w:t>
      </w:r>
      <w:proofErr w:type="spellEnd"/>
      <w:r w:rsidRPr="001D3282">
        <w:rPr>
          <w:rFonts w:ascii="Book Antiqua" w:hAnsi="Book Antiqua"/>
          <w:lang w:val="es-ES"/>
        </w:rPr>
        <w:t xml:space="preserve"> amplia </w:t>
      </w:r>
      <w:r w:rsidR="00103767" w:rsidRPr="001D3282">
        <w:rPr>
          <w:rFonts w:ascii="Book Antiqua" w:hAnsi="Book Antiqua"/>
          <w:lang w:val="es-ES"/>
        </w:rPr>
        <w:t>cooperación</w:t>
      </w:r>
      <w:r w:rsidRPr="001D3282">
        <w:rPr>
          <w:rFonts w:ascii="Book Antiqua" w:hAnsi="Book Antiqua"/>
          <w:lang w:val="es-ES"/>
        </w:rPr>
        <w:t xml:space="preserve"> </w:t>
      </w:r>
      <w:proofErr w:type="spellStart"/>
      <w:r w:rsidRPr="001D3282">
        <w:rPr>
          <w:rFonts w:ascii="Book Antiqua" w:hAnsi="Book Antiqua"/>
          <w:lang w:val="es-ES"/>
        </w:rPr>
        <w:t>interagencial</w:t>
      </w:r>
      <w:proofErr w:type="spellEnd"/>
      <w:r w:rsidRPr="001D3282">
        <w:rPr>
          <w:rFonts w:ascii="Book Antiqua" w:hAnsi="Book Antiqua"/>
          <w:lang w:val="es-ES"/>
        </w:rPr>
        <w:t xml:space="preserve"> para adelantar la </w:t>
      </w:r>
      <w:r w:rsidR="00103767" w:rsidRPr="001D3282">
        <w:rPr>
          <w:rFonts w:ascii="Book Antiqua" w:hAnsi="Book Antiqua"/>
          <w:lang w:val="es-ES"/>
        </w:rPr>
        <w:t>política</w:t>
      </w:r>
      <w:r w:rsidRPr="001D3282">
        <w:rPr>
          <w:rFonts w:ascii="Book Antiqua" w:hAnsi="Book Antiqua"/>
          <w:lang w:val="es-ES"/>
        </w:rPr>
        <w:t xml:space="preserve"> </w:t>
      </w:r>
      <w:r w:rsidR="00103767" w:rsidRPr="001D3282">
        <w:rPr>
          <w:rFonts w:ascii="Book Antiqua" w:hAnsi="Book Antiqua"/>
          <w:lang w:val="es-ES"/>
        </w:rPr>
        <w:t>pública</w:t>
      </w:r>
      <w:r w:rsidRPr="001D3282">
        <w:rPr>
          <w:rFonts w:ascii="Book Antiqua" w:hAnsi="Book Antiqua"/>
          <w:lang w:val="es-ES"/>
        </w:rPr>
        <w:t xml:space="preserve"> delineada en este </w:t>
      </w:r>
      <w:r w:rsidR="005235A4" w:rsidRPr="001D3282">
        <w:rPr>
          <w:rFonts w:ascii="Book Antiqua" w:hAnsi="Book Antiqua"/>
          <w:lang w:val="es-ES"/>
        </w:rPr>
        <w:t>Código</w:t>
      </w:r>
      <w:r w:rsidRPr="001D3282">
        <w:rPr>
          <w:rFonts w:ascii="Book Antiqua" w:hAnsi="Book Antiqua"/>
          <w:lang w:val="es-ES"/>
        </w:rPr>
        <w:t xml:space="preserve">. No obstante, nada de lo </w:t>
      </w:r>
      <w:r w:rsidR="00103767" w:rsidRPr="001D3282">
        <w:rPr>
          <w:rFonts w:ascii="Book Antiqua" w:hAnsi="Book Antiqua"/>
          <w:lang w:val="es-ES"/>
        </w:rPr>
        <w:t>aquí</w:t>
      </w:r>
      <w:r w:rsidRPr="001D3282">
        <w:rPr>
          <w:rFonts w:ascii="Book Antiqua" w:hAnsi="Book Antiqua"/>
          <w:lang w:val="es-ES"/>
        </w:rPr>
        <w:t xml:space="preserve"> dispuesto debe interpretarse como que autoriza la </w:t>
      </w:r>
      <w:r w:rsidR="00103767" w:rsidRPr="001D3282">
        <w:rPr>
          <w:rFonts w:ascii="Book Antiqua" w:hAnsi="Book Antiqua"/>
          <w:lang w:val="es-ES"/>
        </w:rPr>
        <w:t>divulgación</w:t>
      </w:r>
      <w:r w:rsidRPr="001D3282">
        <w:rPr>
          <w:rFonts w:ascii="Book Antiqua" w:hAnsi="Book Antiqua"/>
          <w:lang w:val="es-ES"/>
        </w:rPr>
        <w:t xml:space="preserve"> de </w:t>
      </w:r>
      <w:r w:rsidR="00103767" w:rsidRPr="001D3282">
        <w:rPr>
          <w:rFonts w:ascii="Book Antiqua" w:hAnsi="Book Antiqua"/>
          <w:lang w:val="es-ES"/>
        </w:rPr>
        <w:t>información</w:t>
      </w:r>
      <w:r w:rsidRPr="001D3282">
        <w:rPr>
          <w:rFonts w:ascii="Book Antiqua" w:hAnsi="Book Antiqua"/>
          <w:lang w:val="es-ES"/>
        </w:rPr>
        <w:t xml:space="preserve"> confidencial que pueda interferir con procesos en curso o afectar investigaciones pendientes. </w:t>
      </w:r>
    </w:p>
    <w:p w14:paraId="47F79E75" w14:textId="171BC7F7" w:rsidR="008517DE" w:rsidRPr="00D653F9" w:rsidRDefault="00DE1A60" w:rsidP="00D653F9">
      <w:pPr>
        <w:spacing w:line="480" w:lineRule="auto"/>
        <w:ind w:firstLine="720"/>
        <w:jc w:val="both"/>
        <w:rPr>
          <w:rFonts w:ascii="Book Antiqua" w:hAnsi="Book Antiqua"/>
          <w:i/>
          <w:iCs/>
          <w:lang w:val="es-ES_tradnl"/>
        </w:rPr>
      </w:pPr>
      <w:r w:rsidRPr="00D653F9">
        <w:rPr>
          <w:rFonts w:ascii="Book Antiqua" w:hAnsi="Book Antiqua"/>
          <w:i/>
          <w:iCs/>
          <w:lang w:val="es-ES"/>
        </w:rPr>
        <w:t xml:space="preserve">Artículo 7.4. — </w:t>
      </w:r>
      <w:r w:rsidR="00D653F9" w:rsidRPr="00D653F9">
        <w:rPr>
          <w:rFonts w:ascii="Book Antiqua" w:hAnsi="Book Antiqua"/>
          <w:i/>
          <w:iCs/>
          <w:lang w:val="es-ES"/>
        </w:rPr>
        <w:t>Observatorio De Anticorrupción</w:t>
      </w:r>
      <w:r w:rsidRPr="00D653F9">
        <w:rPr>
          <w:rFonts w:ascii="Book Antiqua" w:hAnsi="Book Antiqua"/>
          <w:lang w:val="es-ES"/>
        </w:rPr>
        <w:t xml:space="preserve">.  </w:t>
      </w:r>
      <w:r w:rsidR="005B1D2B" w:rsidRPr="00D653F9">
        <w:rPr>
          <w:rFonts w:ascii="Book Antiqua" w:hAnsi="Book Antiqua"/>
          <w:i/>
          <w:iCs/>
          <w:lang w:val="es-ES_tradnl"/>
        </w:rPr>
        <w:t xml:space="preserve">El Departamento de Justicia, en colaboración con el Grupo </w:t>
      </w:r>
      <w:proofErr w:type="spellStart"/>
      <w:r w:rsidR="005B1D2B" w:rsidRPr="00D653F9">
        <w:rPr>
          <w:rFonts w:ascii="Book Antiqua" w:hAnsi="Book Antiqua"/>
          <w:i/>
          <w:iCs/>
          <w:lang w:val="es-ES_tradnl"/>
        </w:rPr>
        <w:t>Interagencial</w:t>
      </w:r>
      <w:proofErr w:type="spellEnd"/>
      <w:r w:rsidR="005B1D2B" w:rsidRPr="00D653F9">
        <w:rPr>
          <w:rFonts w:ascii="Book Antiqua" w:hAnsi="Book Antiqua"/>
          <w:i/>
          <w:iCs/>
          <w:lang w:val="es-ES_tradnl"/>
        </w:rPr>
        <w:t xml:space="preserve"> Anticorrupción establecerá</w:t>
      </w:r>
      <w:r w:rsidR="0083777B" w:rsidRPr="00D653F9">
        <w:rPr>
          <w:rFonts w:ascii="Book Antiqua" w:hAnsi="Book Antiqua"/>
          <w:i/>
          <w:iCs/>
          <w:lang w:val="es-ES_tradnl"/>
        </w:rPr>
        <w:t xml:space="preserve"> un “Observatorio de Anticorrupción” con la responsabilidad de diagnosticar esquemas, patrones, conductas, valores y factores que propician, permiten o fomentan la </w:t>
      </w:r>
      <w:r w:rsidR="008517DE" w:rsidRPr="00D653F9">
        <w:rPr>
          <w:rFonts w:ascii="Book Antiqua" w:hAnsi="Book Antiqua"/>
          <w:i/>
          <w:iCs/>
          <w:lang w:val="es-ES_tradnl"/>
        </w:rPr>
        <w:t>corrupción</w:t>
      </w:r>
      <w:r w:rsidR="0083777B" w:rsidRPr="00D653F9">
        <w:rPr>
          <w:rFonts w:ascii="Book Antiqua" w:hAnsi="Book Antiqua"/>
          <w:i/>
          <w:iCs/>
          <w:lang w:val="es-ES_tradnl"/>
        </w:rPr>
        <w:t xml:space="preserve"> gubernamental (legal o ilegal)</w:t>
      </w:r>
      <w:r w:rsidR="008517DE" w:rsidRPr="00D653F9">
        <w:rPr>
          <w:rFonts w:ascii="Book Antiqua" w:hAnsi="Book Antiqua"/>
          <w:i/>
          <w:iCs/>
          <w:lang w:val="es-ES_tradnl"/>
        </w:rPr>
        <w:t>.</w:t>
      </w:r>
    </w:p>
    <w:p w14:paraId="12C5A9F4" w14:textId="5075E387" w:rsidR="008517DE" w:rsidRPr="00AF7B5F" w:rsidRDefault="008517DE" w:rsidP="003E50CA">
      <w:pPr>
        <w:pStyle w:val="ListParagraph"/>
        <w:numPr>
          <w:ilvl w:val="0"/>
          <w:numId w:val="8"/>
        </w:numPr>
        <w:spacing w:line="480" w:lineRule="auto"/>
        <w:jc w:val="both"/>
        <w:rPr>
          <w:rFonts w:ascii="Book Antiqua" w:hAnsi="Book Antiqua"/>
          <w:i/>
          <w:iCs/>
          <w:lang w:val="es-ES_tradnl"/>
        </w:rPr>
      </w:pPr>
      <w:r w:rsidRPr="00AF7B5F">
        <w:rPr>
          <w:rFonts w:ascii="Book Antiqua" w:hAnsi="Book Antiqua"/>
          <w:i/>
          <w:iCs/>
          <w:lang w:val="es-ES_tradnl"/>
        </w:rPr>
        <w:t>El Observatorio, además, diseñará políticas públicas proactivas y preventivas de anticorrupción</w:t>
      </w:r>
      <w:r w:rsidR="005B1D2B">
        <w:rPr>
          <w:rFonts w:ascii="Book Antiqua" w:hAnsi="Book Antiqua"/>
          <w:i/>
          <w:iCs/>
          <w:lang w:val="es-ES_tradnl"/>
        </w:rPr>
        <w:t>, que dependerá de un proceso participativo</w:t>
      </w:r>
      <w:r w:rsidR="002D210C">
        <w:rPr>
          <w:rFonts w:ascii="Book Antiqua" w:hAnsi="Book Antiqua"/>
          <w:i/>
          <w:iCs/>
          <w:lang w:val="es-ES_tradnl"/>
        </w:rPr>
        <w:t xml:space="preserve"> y abierto.</w:t>
      </w:r>
    </w:p>
    <w:p w14:paraId="313C6F7C" w14:textId="26BB26DE" w:rsidR="008517DE" w:rsidRPr="008517DE" w:rsidRDefault="0083777B" w:rsidP="003E50CA">
      <w:pPr>
        <w:pStyle w:val="ListParagraph"/>
        <w:numPr>
          <w:ilvl w:val="0"/>
          <w:numId w:val="8"/>
        </w:numPr>
        <w:spacing w:line="480" w:lineRule="auto"/>
        <w:jc w:val="both"/>
        <w:rPr>
          <w:rFonts w:ascii="Book Antiqua" w:hAnsi="Book Antiqua"/>
          <w:i/>
          <w:iCs/>
          <w:lang w:val="es-ES_tradnl"/>
        </w:rPr>
      </w:pPr>
      <w:r w:rsidRPr="00141758">
        <w:rPr>
          <w:rFonts w:ascii="Book Antiqua" w:hAnsi="Book Antiqua"/>
          <w:i/>
          <w:iCs/>
          <w:lang w:val="es-ES_tradnl"/>
        </w:rPr>
        <w:t xml:space="preserve">Los miembros del Observatorio incluyen miembros del Grupo </w:t>
      </w:r>
      <w:proofErr w:type="spellStart"/>
      <w:r w:rsidRPr="00141758">
        <w:rPr>
          <w:rFonts w:ascii="Book Antiqua" w:hAnsi="Book Antiqua"/>
          <w:i/>
          <w:iCs/>
          <w:lang w:val="es-ES_tradnl"/>
        </w:rPr>
        <w:t>Interagencial</w:t>
      </w:r>
      <w:proofErr w:type="spellEnd"/>
      <w:r w:rsidRPr="00141758">
        <w:rPr>
          <w:rFonts w:ascii="Book Antiqua" w:hAnsi="Book Antiqua"/>
          <w:i/>
          <w:iCs/>
          <w:lang w:val="es-ES_tradnl"/>
        </w:rPr>
        <w:t xml:space="preserve"> Anticorrupción, y un mínimo de dos representantes de la sociedad civil.</w:t>
      </w:r>
    </w:p>
    <w:p w14:paraId="6CA2E29E" w14:textId="309A6C49" w:rsidR="008517DE" w:rsidRPr="00C2490D" w:rsidRDefault="0083777B" w:rsidP="003E50CA">
      <w:pPr>
        <w:pStyle w:val="ListParagraph"/>
        <w:numPr>
          <w:ilvl w:val="0"/>
          <w:numId w:val="8"/>
        </w:numPr>
        <w:spacing w:line="480" w:lineRule="auto"/>
        <w:jc w:val="both"/>
        <w:rPr>
          <w:rFonts w:ascii="Book Antiqua" w:hAnsi="Book Antiqua"/>
          <w:i/>
          <w:iCs/>
          <w:lang w:val="es-ES_tradnl"/>
        </w:rPr>
      </w:pPr>
      <w:r w:rsidRPr="00141758">
        <w:rPr>
          <w:rFonts w:ascii="Book Antiqua" w:hAnsi="Book Antiqua"/>
          <w:i/>
          <w:iCs/>
          <w:lang w:val="es-ES_tradnl"/>
        </w:rPr>
        <w:lastRenderedPageBreak/>
        <w:t>Los</w:t>
      </w:r>
      <w:r w:rsidR="008517DE">
        <w:rPr>
          <w:rFonts w:ascii="Book Antiqua" w:hAnsi="Book Antiqua"/>
          <w:i/>
          <w:iCs/>
          <w:lang w:val="es-ES_tradnl"/>
        </w:rPr>
        <w:t>(as)</w:t>
      </w:r>
      <w:r w:rsidRPr="00141758">
        <w:rPr>
          <w:rFonts w:ascii="Book Antiqua" w:hAnsi="Book Antiqua"/>
          <w:i/>
          <w:iCs/>
          <w:lang w:val="es-ES_tradnl"/>
        </w:rPr>
        <w:t xml:space="preserve"> representantes de </w:t>
      </w:r>
      <w:r w:rsidRPr="00C2490D">
        <w:rPr>
          <w:rFonts w:ascii="Book Antiqua" w:hAnsi="Book Antiqua"/>
          <w:i/>
          <w:iCs/>
          <w:lang w:val="es-ES_tradnl"/>
        </w:rPr>
        <w:t xml:space="preserve">la sociedad civil no podrán ser exfuncionarios de gobierno o contratistas </w:t>
      </w:r>
      <w:r w:rsidR="008517DE" w:rsidRPr="00C2490D">
        <w:rPr>
          <w:rFonts w:ascii="Book Antiqua" w:hAnsi="Book Antiqua"/>
          <w:i/>
          <w:iCs/>
          <w:lang w:val="es-ES_tradnl"/>
        </w:rPr>
        <w:t>de</w:t>
      </w:r>
      <w:r w:rsidRPr="00C2490D">
        <w:rPr>
          <w:rFonts w:ascii="Book Antiqua" w:hAnsi="Book Antiqua"/>
          <w:i/>
          <w:iCs/>
          <w:lang w:val="es-ES_tradnl"/>
        </w:rPr>
        <w:t xml:space="preserve"> cualquiera de las ramas de gobierno o sus dependencias. Asimismo, los</w:t>
      </w:r>
      <w:r w:rsidR="008517DE" w:rsidRPr="00C2490D">
        <w:rPr>
          <w:rFonts w:ascii="Book Antiqua" w:hAnsi="Book Antiqua"/>
          <w:i/>
          <w:iCs/>
          <w:lang w:val="es-ES_tradnl"/>
        </w:rPr>
        <w:t>(as)</w:t>
      </w:r>
      <w:r w:rsidRPr="00C2490D">
        <w:rPr>
          <w:rFonts w:ascii="Book Antiqua" w:hAnsi="Book Antiqua"/>
          <w:i/>
          <w:iCs/>
          <w:lang w:val="es-ES_tradnl"/>
        </w:rPr>
        <w:t xml:space="preserve"> representantes de la sociedad civil no podrán haber ocupado puestos electivos, de confianza, o de carrera en la administración pública </w:t>
      </w:r>
      <w:r w:rsidR="008517DE" w:rsidRPr="00C2490D">
        <w:rPr>
          <w:rFonts w:ascii="Book Antiqua" w:hAnsi="Book Antiqua"/>
          <w:i/>
          <w:iCs/>
          <w:lang w:val="es-ES_tradnl"/>
        </w:rPr>
        <w:t>durante</w:t>
      </w:r>
      <w:r w:rsidRPr="00C2490D">
        <w:rPr>
          <w:rFonts w:ascii="Book Antiqua" w:hAnsi="Book Antiqua"/>
          <w:i/>
          <w:iCs/>
          <w:lang w:val="es-ES_tradnl"/>
        </w:rPr>
        <w:t xml:space="preserve"> los </w:t>
      </w:r>
      <w:r w:rsidR="008517DE" w:rsidRPr="00C2490D">
        <w:rPr>
          <w:rFonts w:ascii="Book Antiqua" w:hAnsi="Book Antiqua"/>
          <w:i/>
          <w:iCs/>
          <w:lang w:val="es-ES_tradnl"/>
        </w:rPr>
        <w:t>8</w:t>
      </w:r>
      <w:r w:rsidRPr="00C2490D">
        <w:rPr>
          <w:rFonts w:ascii="Book Antiqua" w:hAnsi="Book Antiqua"/>
          <w:i/>
          <w:iCs/>
          <w:lang w:val="es-ES_tradnl"/>
        </w:rPr>
        <w:t xml:space="preserve"> años anteriores a su nombramiento.  </w:t>
      </w:r>
    </w:p>
    <w:p w14:paraId="7D2A2082" w14:textId="7F738256" w:rsidR="0083777B" w:rsidRPr="00566F96" w:rsidRDefault="0083777B" w:rsidP="003E50CA">
      <w:pPr>
        <w:pStyle w:val="ListParagraph"/>
        <w:numPr>
          <w:ilvl w:val="0"/>
          <w:numId w:val="8"/>
        </w:numPr>
        <w:spacing w:line="480" w:lineRule="auto"/>
        <w:jc w:val="both"/>
        <w:rPr>
          <w:rFonts w:ascii="Book Antiqua" w:hAnsi="Book Antiqua"/>
          <w:i/>
          <w:iCs/>
          <w:lang w:val="es-ES"/>
        </w:rPr>
      </w:pPr>
      <w:r w:rsidRPr="00C2490D">
        <w:rPr>
          <w:rFonts w:ascii="Book Antiqua" w:hAnsi="Book Antiqua"/>
          <w:i/>
          <w:iCs/>
          <w:lang w:val="es-ES_tradnl"/>
        </w:rPr>
        <w:t>El Observatorio deberá</w:t>
      </w:r>
      <w:r w:rsidR="00F06D1D">
        <w:rPr>
          <w:rFonts w:ascii="Book Antiqua" w:hAnsi="Book Antiqua"/>
          <w:i/>
          <w:iCs/>
          <w:lang w:val="es-ES_tradnl"/>
        </w:rPr>
        <w:t xml:space="preserve"> evaluar,</w:t>
      </w:r>
      <w:r w:rsidRPr="00C2490D">
        <w:rPr>
          <w:rFonts w:ascii="Book Antiqua" w:hAnsi="Book Antiqua"/>
          <w:i/>
          <w:iCs/>
          <w:lang w:val="es-ES_tradnl"/>
        </w:rPr>
        <w:t xml:space="preserve"> </w:t>
      </w:r>
      <w:r w:rsidR="008517DE" w:rsidRPr="00C2490D">
        <w:rPr>
          <w:rFonts w:ascii="Book Antiqua" w:hAnsi="Book Antiqua"/>
          <w:i/>
          <w:iCs/>
          <w:lang w:val="es-ES_tradnl"/>
        </w:rPr>
        <w:t>diseñar, crear e implementar</w:t>
      </w:r>
      <w:r w:rsidRPr="00C2490D">
        <w:rPr>
          <w:rFonts w:ascii="Book Antiqua" w:hAnsi="Book Antiqua"/>
          <w:i/>
          <w:iCs/>
          <w:lang w:val="es-ES_tradnl"/>
        </w:rPr>
        <w:t xml:space="preserve"> sistemas y mejoras a los procesos preventivos que eviten la corrupción a pequeña y gra</w:t>
      </w:r>
      <w:r w:rsidR="008517DE" w:rsidRPr="00C2490D">
        <w:rPr>
          <w:rFonts w:ascii="Book Antiqua" w:hAnsi="Book Antiqua"/>
          <w:i/>
          <w:iCs/>
          <w:lang w:val="es-ES_tradnl"/>
        </w:rPr>
        <w:t>n</w:t>
      </w:r>
      <w:r w:rsidRPr="00C2490D">
        <w:rPr>
          <w:rFonts w:ascii="Book Antiqua" w:hAnsi="Book Antiqua"/>
          <w:i/>
          <w:iCs/>
          <w:lang w:val="es-ES_tradnl"/>
        </w:rPr>
        <w:t xml:space="preserve"> escala, incluyendo esquemas de corrupción política.</w:t>
      </w:r>
      <w:r w:rsidR="00F06D1D">
        <w:rPr>
          <w:rFonts w:ascii="Book Antiqua" w:hAnsi="Book Antiqua"/>
          <w:i/>
          <w:iCs/>
          <w:lang w:val="es-ES_tradnl"/>
        </w:rPr>
        <w:t xml:space="preserve"> Esto incluye la evaluaci</w:t>
      </w:r>
      <w:r w:rsidR="00471656">
        <w:rPr>
          <w:rFonts w:ascii="Book Antiqua" w:hAnsi="Book Antiqua"/>
          <w:i/>
          <w:iCs/>
          <w:lang w:val="es-ES_tradnl"/>
        </w:rPr>
        <w:t>ó</w:t>
      </w:r>
      <w:r w:rsidR="00F06D1D">
        <w:rPr>
          <w:rFonts w:ascii="Book Antiqua" w:hAnsi="Book Antiqua"/>
          <w:i/>
          <w:iCs/>
          <w:lang w:val="es-ES_tradnl"/>
        </w:rPr>
        <w:t>n de los casos en el Registro de Personas Convictas por Corrupci</w:t>
      </w:r>
      <w:r w:rsidR="00471656">
        <w:rPr>
          <w:rFonts w:ascii="Book Antiqua" w:hAnsi="Book Antiqua"/>
          <w:i/>
          <w:iCs/>
          <w:lang w:val="es-ES_tradnl"/>
        </w:rPr>
        <w:t>ó</w:t>
      </w:r>
      <w:r w:rsidR="00F06D1D">
        <w:rPr>
          <w:rFonts w:ascii="Book Antiqua" w:hAnsi="Book Antiqua"/>
          <w:i/>
          <w:iCs/>
          <w:lang w:val="es-ES_tradnl"/>
        </w:rPr>
        <w:t xml:space="preserve">n, para determinar </w:t>
      </w:r>
      <w:r w:rsidR="00355AFE">
        <w:rPr>
          <w:rFonts w:ascii="Book Antiqua" w:hAnsi="Book Antiqua"/>
          <w:i/>
          <w:iCs/>
          <w:lang w:val="es-ES_tradnl"/>
        </w:rPr>
        <w:t>grado de atención y fiscalización hacia delitos de gran escala y determinar mejoras en prevención y procesamiento para reducir y fiscalizar los mismos</w:t>
      </w:r>
      <w:r w:rsidR="00355AFE" w:rsidRPr="00566F96">
        <w:rPr>
          <w:rFonts w:ascii="Book Antiqua" w:hAnsi="Book Antiqua"/>
          <w:i/>
          <w:iCs/>
          <w:lang w:val="es-ES"/>
        </w:rPr>
        <w:t xml:space="preserve">. </w:t>
      </w:r>
      <w:r w:rsidR="00566F96" w:rsidRPr="00566F96">
        <w:rPr>
          <w:rFonts w:ascii="Book Antiqua" w:hAnsi="Book Antiqua"/>
          <w:i/>
          <w:iCs/>
          <w:lang w:val="es-ES"/>
        </w:rPr>
        <w:t xml:space="preserve"> Como m</w:t>
      </w:r>
      <w:r w:rsidR="00566F96" w:rsidRPr="00C2490D">
        <w:rPr>
          <w:rFonts w:ascii="Book Antiqua" w:hAnsi="Book Antiqua"/>
          <w:i/>
          <w:iCs/>
          <w:lang w:val="es-ES_tradnl"/>
        </w:rPr>
        <w:t>í</w:t>
      </w:r>
      <w:proofErr w:type="spellStart"/>
      <w:r w:rsidR="00566F96" w:rsidRPr="00566F96">
        <w:rPr>
          <w:rFonts w:ascii="Book Antiqua" w:hAnsi="Book Antiqua"/>
          <w:i/>
          <w:iCs/>
          <w:lang w:val="es-ES"/>
        </w:rPr>
        <w:t>nimo</w:t>
      </w:r>
      <w:proofErr w:type="spellEnd"/>
      <w:r w:rsidR="00566F96" w:rsidRPr="00566F96">
        <w:rPr>
          <w:rFonts w:ascii="Book Antiqua" w:hAnsi="Book Antiqua"/>
          <w:i/>
          <w:iCs/>
          <w:lang w:val="es-ES"/>
        </w:rPr>
        <w:t xml:space="preserve">, </w:t>
      </w:r>
      <w:r w:rsidR="00566F96">
        <w:rPr>
          <w:rFonts w:ascii="Book Antiqua" w:hAnsi="Book Antiqua"/>
          <w:i/>
          <w:iCs/>
          <w:lang w:val="es-ES"/>
        </w:rPr>
        <w:t xml:space="preserve">los </w:t>
      </w:r>
      <w:r w:rsidR="00566F96" w:rsidRPr="00566F96">
        <w:rPr>
          <w:rFonts w:ascii="Book Antiqua" w:hAnsi="Book Antiqua"/>
          <w:i/>
          <w:iCs/>
          <w:lang w:val="es-ES"/>
        </w:rPr>
        <w:t>resultados de las evaluaciones deberán publicarse dos</w:t>
      </w:r>
      <w:r w:rsidR="005E3333">
        <w:rPr>
          <w:rFonts w:ascii="Book Antiqua" w:hAnsi="Book Antiqua"/>
          <w:i/>
          <w:iCs/>
          <w:lang w:val="es-ES"/>
        </w:rPr>
        <w:t xml:space="preserve"> (2)</w:t>
      </w:r>
      <w:r w:rsidR="00566F96" w:rsidRPr="00566F96">
        <w:rPr>
          <w:rFonts w:ascii="Book Antiqua" w:hAnsi="Book Antiqua"/>
          <w:i/>
          <w:iCs/>
          <w:lang w:val="es-ES"/>
        </w:rPr>
        <w:t xml:space="preserve"> veces al a</w:t>
      </w:r>
      <w:r w:rsidR="00566F96" w:rsidRPr="00C2490D">
        <w:rPr>
          <w:rFonts w:ascii="Book Antiqua" w:hAnsi="Book Antiqua"/>
          <w:i/>
          <w:iCs/>
          <w:lang w:val="es-ES_tradnl"/>
        </w:rPr>
        <w:t>ñ</w:t>
      </w:r>
      <w:r w:rsidR="00566F96" w:rsidRPr="00566F96">
        <w:rPr>
          <w:rFonts w:ascii="Book Antiqua" w:hAnsi="Book Antiqua"/>
          <w:i/>
          <w:iCs/>
          <w:lang w:val="es-ES"/>
        </w:rPr>
        <w:t>o</w:t>
      </w:r>
      <w:r w:rsidR="005E3333">
        <w:rPr>
          <w:rFonts w:ascii="Book Antiqua" w:hAnsi="Book Antiqua"/>
          <w:i/>
          <w:iCs/>
          <w:lang w:val="es-ES"/>
        </w:rPr>
        <w:t xml:space="preserve"> para ser examinadas por el p</w:t>
      </w:r>
      <w:r w:rsidR="005E3333" w:rsidRPr="005235A4">
        <w:rPr>
          <w:rFonts w:ascii="Book Antiqua" w:hAnsi="Book Antiqua"/>
          <w:i/>
          <w:iCs/>
          <w:lang w:val="es-ES"/>
        </w:rPr>
        <w:t>ú</w:t>
      </w:r>
      <w:r w:rsidR="005E3333">
        <w:rPr>
          <w:rFonts w:ascii="Book Antiqua" w:hAnsi="Book Antiqua"/>
          <w:i/>
          <w:iCs/>
          <w:lang w:val="es-ES"/>
        </w:rPr>
        <w:t xml:space="preserve">blico. </w:t>
      </w:r>
    </w:p>
    <w:p w14:paraId="542E06F9" w14:textId="363971B1" w:rsidR="0083777B" w:rsidRPr="00C2490D" w:rsidRDefault="0083777B" w:rsidP="003E50CA">
      <w:pPr>
        <w:pStyle w:val="ListParagraph"/>
        <w:numPr>
          <w:ilvl w:val="0"/>
          <w:numId w:val="8"/>
        </w:numPr>
        <w:spacing w:line="480" w:lineRule="auto"/>
        <w:jc w:val="both"/>
        <w:rPr>
          <w:rFonts w:ascii="Book Antiqua" w:hAnsi="Book Antiqua"/>
          <w:i/>
          <w:iCs/>
          <w:lang w:val="es-ES_tradnl"/>
        </w:rPr>
      </w:pPr>
      <w:r w:rsidRPr="00C2490D">
        <w:rPr>
          <w:rFonts w:ascii="Book Antiqua" w:hAnsi="Book Antiqua"/>
          <w:i/>
          <w:iCs/>
          <w:lang w:val="es-ES_tradnl"/>
        </w:rPr>
        <w:t>El Observatorio deberá colaborar con los</w:t>
      </w:r>
      <w:r w:rsidR="008517DE" w:rsidRPr="00C2490D">
        <w:rPr>
          <w:rFonts w:ascii="Book Antiqua" w:hAnsi="Book Antiqua"/>
          <w:i/>
          <w:iCs/>
          <w:lang w:val="es-ES_tradnl"/>
        </w:rPr>
        <w:t xml:space="preserve">(as) </w:t>
      </w:r>
      <w:r w:rsidRPr="00C2490D">
        <w:rPr>
          <w:rFonts w:ascii="Book Antiqua" w:hAnsi="Book Antiqua"/>
          <w:i/>
          <w:iCs/>
          <w:lang w:val="es-ES_tradnl"/>
        </w:rPr>
        <w:t xml:space="preserve">miembros del Grupo </w:t>
      </w:r>
      <w:proofErr w:type="spellStart"/>
      <w:r w:rsidRPr="00C2490D">
        <w:rPr>
          <w:rFonts w:ascii="Book Antiqua" w:hAnsi="Book Antiqua"/>
          <w:i/>
          <w:iCs/>
          <w:lang w:val="es-ES_tradnl"/>
        </w:rPr>
        <w:t>Interagencial</w:t>
      </w:r>
      <w:proofErr w:type="spellEnd"/>
      <w:r w:rsidRPr="00C2490D">
        <w:rPr>
          <w:rFonts w:ascii="Book Antiqua" w:hAnsi="Book Antiqua"/>
          <w:i/>
          <w:iCs/>
          <w:lang w:val="es-ES_tradnl"/>
        </w:rPr>
        <w:t xml:space="preserve"> Anticorrupción para adaptar todo tipo de capacitación relacionada a los oficiales </w:t>
      </w:r>
      <w:r w:rsidR="002D210C" w:rsidRPr="00C2490D">
        <w:rPr>
          <w:rFonts w:ascii="Book Antiqua" w:hAnsi="Book Antiqua"/>
          <w:i/>
          <w:iCs/>
          <w:lang w:val="es-ES_tradnl"/>
        </w:rPr>
        <w:t>públicos</w:t>
      </w:r>
      <w:r w:rsidRPr="00C2490D">
        <w:rPr>
          <w:rFonts w:ascii="Book Antiqua" w:hAnsi="Book Antiqua"/>
          <w:i/>
          <w:iCs/>
          <w:lang w:val="es-ES_tradnl"/>
        </w:rPr>
        <w:t xml:space="preserve">, el sector privado y los ciudadanos sobre las modalidades de </w:t>
      </w:r>
      <w:r w:rsidR="002D210C" w:rsidRPr="00C2490D">
        <w:rPr>
          <w:rFonts w:ascii="Book Antiqua" w:hAnsi="Book Antiqua"/>
          <w:i/>
          <w:iCs/>
          <w:lang w:val="es-ES_tradnl"/>
        </w:rPr>
        <w:t>corrupción</w:t>
      </w:r>
      <w:r w:rsidRPr="00C2490D">
        <w:rPr>
          <w:rFonts w:ascii="Book Antiqua" w:hAnsi="Book Antiqua"/>
          <w:i/>
          <w:iCs/>
          <w:lang w:val="es-ES_tradnl"/>
        </w:rPr>
        <w:t xml:space="preserve"> y </w:t>
      </w:r>
      <w:r w:rsidR="002D210C" w:rsidRPr="00C2490D">
        <w:rPr>
          <w:rFonts w:ascii="Book Antiqua" w:hAnsi="Book Antiqua"/>
          <w:i/>
          <w:iCs/>
          <w:lang w:val="es-ES_tradnl"/>
        </w:rPr>
        <w:t>malversación</w:t>
      </w:r>
      <w:r w:rsidRPr="00C2490D">
        <w:rPr>
          <w:rFonts w:ascii="Book Antiqua" w:hAnsi="Book Antiqua"/>
          <w:i/>
          <w:iCs/>
          <w:lang w:val="es-ES_tradnl"/>
        </w:rPr>
        <w:t xml:space="preserve"> de fondos, el impacto de dichas modalidades, sus roles y responsabilidades, y los mecanismos a utilizarse para proteger los recursos </w:t>
      </w:r>
      <w:r w:rsidR="002D210C" w:rsidRPr="00C2490D">
        <w:rPr>
          <w:rFonts w:ascii="Book Antiqua" w:hAnsi="Book Antiqua"/>
          <w:i/>
          <w:iCs/>
          <w:lang w:val="es-ES_tradnl"/>
        </w:rPr>
        <w:t>públicos</w:t>
      </w:r>
      <w:r w:rsidRPr="00C2490D">
        <w:rPr>
          <w:rFonts w:ascii="Book Antiqua" w:hAnsi="Book Antiqua"/>
          <w:i/>
          <w:iCs/>
          <w:lang w:val="es-ES_tradnl"/>
        </w:rPr>
        <w:t>.</w:t>
      </w:r>
    </w:p>
    <w:p w14:paraId="7C080605" w14:textId="4795D944" w:rsidR="00AF7B5F" w:rsidRPr="00C2490D" w:rsidRDefault="0083777B" w:rsidP="002D210C">
      <w:pPr>
        <w:pStyle w:val="ListParagraph"/>
        <w:numPr>
          <w:ilvl w:val="0"/>
          <w:numId w:val="8"/>
        </w:numPr>
        <w:spacing w:line="480" w:lineRule="auto"/>
        <w:jc w:val="both"/>
        <w:rPr>
          <w:rFonts w:ascii="Book Antiqua" w:hAnsi="Book Antiqua"/>
          <w:i/>
          <w:iCs/>
          <w:lang w:val="es-ES_tradnl"/>
        </w:rPr>
      </w:pPr>
      <w:r w:rsidRPr="00C2490D">
        <w:rPr>
          <w:rFonts w:ascii="Book Antiqua" w:hAnsi="Book Antiqua"/>
          <w:i/>
          <w:iCs/>
          <w:lang w:val="es-ES_tradnl"/>
        </w:rPr>
        <w:t>El observatorio también deberá monitorear y evaluar el impacto de su gestión, rindiendo reportes dos veces al año sobre logros y desempeños.</w:t>
      </w:r>
    </w:p>
    <w:p w14:paraId="6C1997BB" w14:textId="77777777" w:rsidR="002D210C" w:rsidRPr="00D653F9" w:rsidRDefault="002D210C" w:rsidP="002D210C">
      <w:pPr>
        <w:spacing w:line="480" w:lineRule="auto"/>
        <w:jc w:val="both"/>
        <w:rPr>
          <w:rFonts w:ascii="Book Antiqua" w:hAnsi="Book Antiqua"/>
          <w:lang w:val="es-PR"/>
        </w:rPr>
      </w:pPr>
    </w:p>
    <w:p w14:paraId="1C194890" w14:textId="609C6D4A" w:rsidR="002D210C" w:rsidRPr="00D653F9" w:rsidRDefault="002D210C" w:rsidP="002D210C">
      <w:pPr>
        <w:spacing w:line="480" w:lineRule="auto"/>
        <w:jc w:val="both"/>
        <w:rPr>
          <w:rFonts w:ascii="Book Antiqua" w:hAnsi="Book Antiqua"/>
          <w:lang w:val="es-PR"/>
        </w:rPr>
      </w:pPr>
      <w:r w:rsidRPr="00D653F9">
        <w:rPr>
          <w:rFonts w:ascii="Book Antiqua" w:hAnsi="Book Antiqua"/>
          <w:lang w:val="es-PR"/>
        </w:rPr>
        <w:t xml:space="preserve">TÍTULO </w:t>
      </w:r>
      <w:r w:rsidRPr="00D653F9">
        <w:rPr>
          <w:rFonts w:ascii="Book Antiqua" w:hAnsi="Book Antiqua"/>
          <w:b/>
          <w:bCs/>
          <w:lang w:val="es-PR"/>
        </w:rPr>
        <w:t>[VIII]</w:t>
      </w:r>
      <w:r w:rsidRPr="00D653F9">
        <w:rPr>
          <w:rFonts w:ascii="Book Antiqua" w:hAnsi="Book Antiqua"/>
          <w:lang w:val="es-PR"/>
        </w:rPr>
        <w:t xml:space="preserve"> </w:t>
      </w:r>
      <w:r w:rsidRPr="00D653F9">
        <w:rPr>
          <w:rFonts w:ascii="Book Antiqua" w:hAnsi="Book Antiqua"/>
          <w:i/>
          <w:iCs/>
          <w:lang w:val="es-PR"/>
        </w:rPr>
        <w:t>IX</w:t>
      </w:r>
      <w:r w:rsidRPr="00D653F9">
        <w:rPr>
          <w:rFonts w:ascii="Book Antiqua" w:hAnsi="Book Antiqua"/>
          <w:lang w:val="es-PR"/>
        </w:rPr>
        <w:t xml:space="preserve"> — RELACIÓN CON OTRAS LEYES </w:t>
      </w:r>
    </w:p>
    <w:p w14:paraId="33E9222D" w14:textId="156BD597" w:rsidR="002D210C" w:rsidRPr="00C2490D" w:rsidRDefault="002D210C" w:rsidP="002D210C">
      <w:pPr>
        <w:spacing w:line="480" w:lineRule="auto"/>
        <w:ind w:firstLine="720"/>
        <w:jc w:val="both"/>
        <w:rPr>
          <w:rFonts w:ascii="Book Antiqua" w:hAnsi="Book Antiqua"/>
          <w:lang w:val="es-ES"/>
        </w:rPr>
      </w:pPr>
      <w:r w:rsidRPr="00D653F9">
        <w:rPr>
          <w:rFonts w:ascii="Book Antiqua" w:hAnsi="Book Antiqua"/>
          <w:lang w:val="es-PR"/>
        </w:rPr>
        <w:lastRenderedPageBreak/>
        <w:t xml:space="preserve">Artículo </w:t>
      </w:r>
      <w:r w:rsidRPr="00D653F9">
        <w:rPr>
          <w:rFonts w:ascii="Book Antiqua" w:hAnsi="Book Antiqua"/>
          <w:b/>
          <w:bCs/>
          <w:lang w:val="es-PR"/>
        </w:rPr>
        <w:t xml:space="preserve">[8.1.] </w:t>
      </w:r>
      <w:r w:rsidRPr="00D653F9">
        <w:rPr>
          <w:rFonts w:ascii="Book Antiqua" w:hAnsi="Book Antiqua"/>
          <w:i/>
          <w:iCs/>
          <w:lang w:val="es-PR"/>
        </w:rPr>
        <w:t>9.1</w:t>
      </w:r>
      <w:r w:rsidRPr="00D653F9">
        <w:rPr>
          <w:rFonts w:ascii="Book Antiqua" w:hAnsi="Book Antiqua"/>
          <w:lang w:val="es-PR"/>
        </w:rPr>
        <w:t xml:space="preserve"> — Preservación del Estado </w:t>
      </w:r>
      <w:r w:rsidRPr="00C2490D">
        <w:rPr>
          <w:rFonts w:ascii="Book Antiqua" w:hAnsi="Book Antiqua"/>
          <w:lang w:val="es-ES"/>
        </w:rPr>
        <w:t xml:space="preserve">de Derecho. (3 L.P.R.A. § 1888) </w:t>
      </w:r>
    </w:p>
    <w:p w14:paraId="102DF9F3" w14:textId="682EE964" w:rsidR="002D210C" w:rsidRPr="00C2490D" w:rsidRDefault="002D210C" w:rsidP="002D210C">
      <w:pPr>
        <w:spacing w:line="480" w:lineRule="auto"/>
        <w:ind w:firstLine="720"/>
        <w:jc w:val="both"/>
        <w:rPr>
          <w:rFonts w:ascii="Book Antiqua" w:hAnsi="Book Antiqua"/>
          <w:lang w:val="es-ES"/>
        </w:rPr>
      </w:pPr>
      <w:r w:rsidRPr="00C2490D">
        <w:rPr>
          <w:rFonts w:ascii="Book Antiqua" w:hAnsi="Book Antiqua"/>
          <w:lang w:val="es-ES"/>
        </w:rPr>
        <w:t>…</w:t>
      </w:r>
    </w:p>
    <w:p w14:paraId="6ABC86A1" w14:textId="0962335C" w:rsidR="002D210C" w:rsidRPr="00D653F9" w:rsidRDefault="002D210C" w:rsidP="002D210C">
      <w:pPr>
        <w:spacing w:line="480" w:lineRule="auto"/>
        <w:jc w:val="both"/>
        <w:rPr>
          <w:rFonts w:ascii="Book Antiqua" w:hAnsi="Book Antiqua"/>
          <w:lang w:val="es-PR"/>
        </w:rPr>
      </w:pPr>
      <w:r w:rsidRPr="00D653F9">
        <w:rPr>
          <w:rFonts w:ascii="Book Antiqua" w:hAnsi="Book Antiqua"/>
          <w:lang w:val="es-PR"/>
        </w:rPr>
        <w:t xml:space="preserve">TÍTULO </w:t>
      </w:r>
      <w:r w:rsidRPr="00D653F9">
        <w:rPr>
          <w:rFonts w:ascii="Book Antiqua" w:hAnsi="Book Antiqua"/>
          <w:b/>
          <w:bCs/>
          <w:lang w:val="es-PR"/>
        </w:rPr>
        <w:t>[IX]</w:t>
      </w:r>
      <w:r w:rsidRPr="00D653F9">
        <w:rPr>
          <w:rFonts w:ascii="Book Antiqua" w:hAnsi="Book Antiqua"/>
          <w:lang w:val="es-PR"/>
        </w:rPr>
        <w:t xml:space="preserve"> </w:t>
      </w:r>
      <w:r w:rsidRPr="00D653F9">
        <w:rPr>
          <w:rFonts w:ascii="Book Antiqua" w:hAnsi="Book Antiqua"/>
          <w:i/>
          <w:iCs/>
          <w:lang w:val="es-PR"/>
        </w:rPr>
        <w:t>X</w:t>
      </w:r>
      <w:r w:rsidRPr="00D653F9">
        <w:rPr>
          <w:rFonts w:ascii="Book Antiqua" w:hAnsi="Book Antiqua"/>
          <w:lang w:val="es-PR"/>
        </w:rPr>
        <w:t xml:space="preserve"> — DISPOSICIONES ENMENDATORIAS </w:t>
      </w:r>
    </w:p>
    <w:p w14:paraId="33BC6F5E" w14:textId="596C589E" w:rsidR="002D210C" w:rsidRDefault="009664DA" w:rsidP="002D210C">
      <w:pPr>
        <w:spacing w:line="480" w:lineRule="auto"/>
        <w:jc w:val="both"/>
        <w:rPr>
          <w:rFonts w:ascii="Book Antiqua" w:hAnsi="Book Antiqua"/>
          <w:i/>
          <w:iCs/>
          <w:lang w:val="es-PR"/>
        </w:rPr>
      </w:pPr>
      <w:r>
        <w:rPr>
          <w:rFonts w:ascii="Book Antiqua" w:hAnsi="Book Antiqua"/>
          <w:lang w:val="es-PR"/>
        </w:rPr>
        <w:tab/>
        <w:t xml:space="preserve">Artículo </w:t>
      </w:r>
      <w:r>
        <w:rPr>
          <w:rFonts w:ascii="Book Antiqua" w:hAnsi="Book Antiqua"/>
          <w:b/>
          <w:bCs/>
          <w:lang w:val="es-PR"/>
        </w:rPr>
        <w:t xml:space="preserve">[9.1] </w:t>
      </w:r>
      <w:r>
        <w:rPr>
          <w:rFonts w:ascii="Book Antiqua" w:hAnsi="Book Antiqua"/>
          <w:i/>
          <w:iCs/>
          <w:lang w:val="es-PR"/>
        </w:rPr>
        <w:t xml:space="preserve">10.1 </w:t>
      </w:r>
      <w:r w:rsidRPr="009664DA">
        <w:rPr>
          <w:rFonts w:ascii="Book Antiqua" w:hAnsi="Book Antiqua"/>
          <w:i/>
          <w:iCs/>
          <w:lang w:val="es-PR"/>
        </w:rPr>
        <w:t xml:space="preserve">Se enmienda el inciso (b) </w:t>
      </w:r>
      <w:r>
        <w:rPr>
          <w:rFonts w:ascii="Book Antiqua" w:hAnsi="Book Antiqua"/>
          <w:i/>
          <w:iCs/>
          <w:lang w:val="es-PR"/>
        </w:rPr>
        <w:t>…</w:t>
      </w:r>
    </w:p>
    <w:p w14:paraId="305F4B2A" w14:textId="6C49EA44" w:rsidR="009664DA" w:rsidRDefault="009664DA" w:rsidP="002D210C">
      <w:pPr>
        <w:spacing w:line="480" w:lineRule="auto"/>
        <w:jc w:val="both"/>
        <w:rPr>
          <w:rFonts w:ascii="Book Antiqua" w:hAnsi="Book Antiqua"/>
          <w:i/>
          <w:iCs/>
          <w:lang w:val="es-PR"/>
        </w:rPr>
      </w:pPr>
      <w:r>
        <w:rPr>
          <w:rFonts w:ascii="Book Antiqua" w:hAnsi="Book Antiqua"/>
          <w:i/>
          <w:iCs/>
          <w:lang w:val="es-PR"/>
        </w:rPr>
        <w:tab/>
        <w:t>…</w:t>
      </w:r>
    </w:p>
    <w:p w14:paraId="6AAD35D3" w14:textId="30976C60" w:rsidR="009664DA" w:rsidRDefault="009664DA" w:rsidP="002D210C">
      <w:pPr>
        <w:spacing w:line="480" w:lineRule="auto"/>
        <w:jc w:val="both"/>
        <w:rPr>
          <w:rFonts w:ascii="Book Antiqua" w:hAnsi="Book Antiqua"/>
          <w:i/>
          <w:iCs/>
          <w:lang w:val="es-PR"/>
        </w:rPr>
      </w:pPr>
      <w:r>
        <w:rPr>
          <w:rFonts w:ascii="Book Antiqua" w:hAnsi="Book Antiqua"/>
          <w:i/>
          <w:iCs/>
          <w:lang w:val="es-PR"/>
        </w:rPr>
        <w:tab/>
      </w:r>
      <w:r>
        <w:rPr>
          <w:rFonts w:ascii="Book Antiqua" w:hAnsi="Book Antiqua"/>
          <w:lang w:val="es-PR"/>
        </w:rPr>
        <w:t xml:space="preserve">Artículo </w:t>
      </w:r>
      <w:r>
        <w:rPr>
          <w:rFonts w:ascii="Book Antiqua" w:hAnsi="Book Antiqua"/>
          <w:b/>
          <w:bCs/>
          <w:lang w:val="es-PR"/>
        </w:rPr>
        <w:t xml:space="preserve">[9.2] </w:t>
      </w:r>
      <w:r>
        <w:rPr>
          <w:rFonts w:ascii="Book Antiqua" w:hAnsi="Book Antiqua"/>
          <w:i/>
          <w:iCs/>
          <w:lang w:val="es-PR"/>
        </w:rPr>
        <w:t xml:space="preserve">10.2 </w:t>
      </w:r>
      <w:r w:rsidRPr="009664DA">
        <w:rPr>
          <w:rFonts w:ascii="Book Antiqua" w:hAnsi="Book Antiqua"/>
          <w:i/>
          <w:iCs/>
          <w:lang w:val="es-PR"/>
        </w:rPr>
        <w:t>Se enmienda el incis</w:t>
      </w:r>
      <w:r>
        <w:rPr>
          <w:rFonts w:ascii="Book Antiqua" w:hAnsi="Book Antiqua"/>
          <w:i/>
          <w:iCs/>
          <w:lang w:val="es-PR"/>
        </w:rPr>
        <w:t>o (e) …</w:t>
      </w:r>
    </w:p>
    <w:p w14:paraId="3C2566E2" w14:textId="7E351F3E" w:rsidR="009664DA" w:rsidRDefault="009664DA" w:rsidP="002D210C">
      <w:pPr>
        <w:spacing w:line="480" w:lineRule="auto"/>
        <w:jc w:val="both"/>
        <w:rPr>
          <w:rFonts w:ascii="Book Antiqua" w:hAnsi="Book Antiqua"/>
          <w:i/>
          <w:iCs/>
          <w:lang w:val="es-PR"/>
        </w:rPr>
      </w:pPr>
      <w:r>
        <w:rPr>
          <w:rFonts w:ascii="Book Antiqua" w:hAnsi="Book Antiqua"/>
          <w:i/>
          <w:iCs/>
          <w:lang w:val="es-PR"/>
        </w:rPr>
        <w:tab/>
        <w:t>…</w:t>
      </w:r>
    </w:p>
    <w:p w14:paraId="56FC7752" w14:textId="5C14C6D8" w:rsidR="009664DA" w:rsidRDefault="009664DA" w:rsidP="002D210C">
      <w:pPr>
        <w:spacing w:line="480" w:lineRule="auto"/>
        <w:jc w:val="both"/>
        <w:rPr>
          <w:rFonts w:ascii="Book Antiqua" w:hAnsi="Book Antiqua"/>
          <w:i/>
          <w:iCs/>
          <w:lang w:val="es-PR"/>
        </w:rPr>
      </w:pPr>
      <w:r>
        <w:rPr>
          <w:rFonts w:ascii="Book Antiqua" w:hAnsi="Book Antiqua"/>
          <w:i/>
          <w:iCs/>
          <w:lang w:val="es-PR"/>
        </w:rPr>
        <w:tab/>
      </w:r>
      <w:r>
        <w:rPr>
          <w:rFonts w:ascii="Book Antiqua" w:hAnsi="Book Antiqua"/>
          <w:lang w:val="es-PR"/>
        </w:rPr>
        <w:t xml:space="preserve">Artículo </w:t>
      </w:r>
      <w:r>
        <w:rPr>
          <w:rFonts w:ascii="Book Antiqua" w:hAnsi="Book Antiqua"/>
          <w:b/>
          <w:bCs/>
          <w:lang w:val="es-PR"/>
        </w:rPr>
        <w:t xml:space="preserve">[9.3] </w:t>
      </w:r>
      <w:r>
        <w:rPr>
          <w:rFonts w:ascii="Book Antiqua" w:hAnsi="Book Antiqua"/>
          <w:i/>
          <w:iCs/>
          <w:lang w:val="es-PR"/>
        </w:rPr>
        <w:t xml:space="preserve">10.3 </w:t>
      </w:r>
      <w:r w:rsidRPr="009664DA">
        <w:rPr>
          <w:rFonts w:ascii="Book Antiqua" w:hAnsi="Book Antiqua"/>
          <w:i/>
          <w:iCs/>
          <w:lang w:val="es-PR"/>
        </w:rPr>
        <w:t xml:space="preserve">Se enmienda el </w:t>
      </w:r>
      <w:r>
        <w:rPr>
          <w:rFonts w:ascii="Book Antiqua" w:hAnsi="Book Antiqua"/>
          <w:i/>
          <w:iCs/>
          <w:lang w:val="es-PR"/>
        </w:rPr>
        <w:t>Artículo 5 …</w:t>
      </w:r>
    </w:p>
    <w:p w14:paraId="75C5CDB8" w14:textId="0B7E1BD1" w:rsidR="009664DA" w:rsidRPr="00D653F9" w:rsidRDefault="009664DA" w:rsidP="002D210C">
      <w:pPr>
        <w:spacing w:line="480" w:lineRule="auto"/>
        <w:jc w:val="both"/>
        <w:rPr>
          <w:rFonts w:ascii="Book Antiqua" w:hAnsi="Book Antiqua"/>
          <w:i/>
          <w:iCs/>
          <w:lang w:val="es-PR"/>
        </w:rPr>
      </w:pPr>
      <w:r>
        <w:rPr>
          <w:rFonts w:ascii="Book Antiqua" w:hAnsi="Book Antiqua"/>
          <w:i/>
          <w:iCs/>
          <w:lang w:val="es-PR"/>
        </w:rPr>
        <w:tab/>
        <w:t>…</w:t>
      </w:r>
    </w:p>
    <w:p w14:paraId="2710CDF5" w14:textId="6F358AD9" w:rsidR="0083777B" w:rsidRPr="00D653F9" w:rsidRDefault="002D210C" w:rsidP="00754094">
      <w:pPr>
        <w:spacing w:line="480" w:lineRule="auto"/>
        <w:jc w:val="both"/>
        <w:rPr>
          <w:rFonts w:ascii="Book Antiqua" w:hAnsi="Book Antiqua"/>
          <w:lang w:val="es-PR"/>
        </w:rPr>
      </w:pPr>
      <w:r w:rsidRPr="00D653F9">
        <w:rPr>
          <w:rFonts w:ascii="Book Antiqua" w:hAnsi="Book Antiqua"/>
          <w:lang w:val="es-PR"/>
        </w:rPr>
        <w:t xml:space="preserve">TÍTULO </w:t>
      </w:r>
      <w:r w:rsidRPr="00D653F9">
        <w:rPr>
          <w:rFonts w:ascii="Book Antiqua" w:hAnsi="Book Antiqua"/>
          <w:b/>
          <w:bCs/>
          <w:lang w:val="es-PR"/>
        </w:rPr>
        <w:t xml:space="preserve">[X] </w:t>
      </w:r>
      <w:r w:rsidRPr="00D653F9">
        <w:rPr>
          <w:rFonts w:ascii="Book Antiqua" w:hAnsi="Book Antiqua"/>
          <w:i/>
          <w:iCs/>
          <w:lang w:val="es-PR"/>
        </w:rPr>
        <w:t>XI</w:t>
      </w:r>
      <w:r w:rsidRPr="00D653F9">
        <w:rPr>
          <w:rFonts w:ascii="Book Antiqua" w:hAnsi="Book Antiqua"/>
          <w:lang w:val="es-PR"/>
        </w:rPr>
        <w:t xml:space="preserve"> — DISPOSICIONES FINALES </w:t>
      </w:r>
    </w:p>
    <w:p w14:paraId="1C898E22" w14:textId="22A284C9" w:rsidR="00C2490D" w:rsidRPr="00D653F9" w:rsidRDefault="00C2490D" w:rsidP="00754094">
      <w:pPr>
        <w:spacing w:line="480" w:lineRule="auto"/>
        <w:jc w:val="both"/>
        <w:rPr>
          <w:rFonts w:ascii="Book Antiqua" w:hAnsi="Book Antiqua"/>
          <w:lang w:val="es-PR"/>
        </w:rPr>
      </w:pPr>
      <w:r w:rsidRPr="00D653F9">
        <w:rPr>
          <w:rFonts w:ascii="Book Antiqua" w:hAnsi="Book Antiqua"/>
          <w:lang w:val="es-PR"/>
        </w:rPr>
        <w:tab/>
        <w:t xml:space="preserve">Artículo </w:t>
      </w:r>
      <w:r w:rsidRPr="00D653F9">
        <w:rPr>
          <w:rFonts w:ascii="Book Antiqua" w:hAnsi="Book Antiqua"/>
          <w:b/>
          <w:bCs/>
          <w:lang w:val="es-PR"/>
        </w:rPr>
        <w:t>[10.1]</w:t>
      </w:r>
      <w:r w:rsidRPr="00D653F9">
        <w:rPr>
          <w:rFonts w:ascii="Book Antiqua" w:hAnsi="Book Antiqua"/>
          <w:lang w:val="es-PR"/>
        </w:rPr>
        <w:t xml:space="preserve"> </w:t>
      </w:r>
      <w:r w:rsidRPr="00D653F9">
        <w:rPr>
          <w:rFonts w:ascii="Book Antiqua" w:hAnsi="Book Antiqua"/>
          <w:i/>
          <w:iCs/>
          <w:lang w:val="es-PR"/>
        </w:rPr>
        <w:t>11.1</w:t>
      </w:r>
      <w:r w:rsidRPr="00D653F9">
        <w:rPr>
          <w:rFonts w:ascii="Book Antiqua" w:hAnsi="Book Antiqua"/>
          <w:lang w:val="es-PR"/>
        </w:rPr>
        <w:t xml:space="preserve"> </w:t>
      </w:r>
      <w:r w:rsidR="005748BC" w:rsidRPr="00607D1B">
        <w:rPr>
          <w:rFonts w:ascii="Book Antiqua" w:hAnsi="Book Antiqua"/>
          <w:lang w:val="es-PR"/>
        </w:rPr>
        <w:t>—</w:t>
      </w:r>
      <w:r w:rsidRPr="00D653F9">
        <w:rPr>
          <w:rFonts w:ascii="Book Antiqua" w:hAnsi="Book Antiqua"/>
          <w:lang w:val="es-PR"/>
        </w:rPr>
        <w:t>Clásula derogatoria</w:t>
      </w:r>
    </w:p>
    <w:p w14:paraId="40796388" w14:textId="1661D561" w:rsidR="00C2490D" w:rsidRDefault="00C2490D" w:rsidP="005748BC">
      <w:pPr>
        <w:spacing w:line="480" w:lineRule="auto"/>
        <w:ind w:firstLine="720"/>
        <w:jc w:val="both"/>
        <w:rPr>
          <w:rFonts w:ascii="Book Antiqua" w:hAnsi="Book Antiqua"/>
          <w:lang w:val="es-PR"/>
        </w:rPr>
      </w:pPr>
      <w:r w:rsidRPr="00D653F9">
        <w:rPr>
          <w:rFonts w:ascii="Book Antiqua" w:hAnsi="Book Antiqua"/>
          <w:lang w:val="es-PR"/>
        </w:rPr>
        <w:t>…</w:t>
      </w:r>
    </w:p>
    <w:p w14:paraId="42439938" w14:textId="75789FE0" w:rsidR="005748BC" w:rsidRDefault="005748BC" w:rsidP="005748BC">
      <w:pPr>
        <w:spacing w:line="480" w:lineRule="auto"/>
        <w:ind w:firstLine="720"/>
        <w:jc w:val="both"/>
        <w:rPr>
          <w:rFonts w:ascii="Book Antiqua" w:hAnsi="Book Antiqua"/>
          <w:lang w:val="es-PR"/>
        </w:rPr>
      </w:pPr>
      <w:r>
        <w:rPr>
          <w:rFonts w:ascii="Book Antiqua" w:hAnsi="Book Antiqua"/>
          <w:lang w:val="es-PR"/>
        </w:rPr>
        <w:t xml:space="preserve">Artículo </w:t>
      </w:r>
      <w:r>
        <w:rPr>
          <w:rFonts w:ascii="Book Antiqua" w:hAnsi="Book Antiqua"/>
          <w:b/>
          <w:bCs/>
          <w:lang w:val="es-PR"/>
        </w:rPr>
        <w:t xml:space="preserve">[10.2] </w:t>
      </w:r>
      <w:r w:rsidRPr="00D653F9">
        <w:rPr>
          <w:rFonts w:ascii="Book Antiqua" w:hAnsi="Book Antiqua"/>
          <w:i/>
          <w:iCs/>
          <w:lang w:val="es-PR"/>
        </w:rPr>
        <w:t>11.2</w:t>
      </w:r>
      <w:r>
        <w:rPr>
          <w:rFonts w:ascii="Book Antiqua" w:hAnsi="Book Antiqua"/>
          <w:i/>
          <w:iCs/>
          <w:lang w:val="es-PR"/>
        </w:rPr>
        <w:t xml:space="preserve"> </w:t>
      </w:r>
      <w:r w:rsidRPr="00607D1B">
        <w:rPr>
          <w:rFonts w:ascii="Book Antiqua" w:hAnsi="Book Antiqua"/>
          <w:lang w:val="es-PR"/>
        </w:rPr>
        <w:t>—</w:t>
      </w:r>
      <w:r>
        <w:rPr>
          <w:rFonts w:ascii="Book Antiqua" w:hAnsi="Book Antiqua"/>
          <w:lang w:val="es-PR"/>
        </w:rPr>
        <w:t>Salvedad</w:t>
      </w:r>
    </w:p>
    <w:p w14:paraId="2F9A5CE5" w14:textId="021245C5" w:rsidR="005748BC" w:rsidRDefault="005748BC" w:rsidP="005748BC">
      <w:pPr>
        <w:spacing w:line="480" w:lineRule="auto"/>
        <w:ind w:firstLine="720"/>
        <w:jc w:val="both"/>
        <w:rPr>
          <w:rFonts w:ascii="Book Antiqua" w:hAnsi="Book Antiqua"/>
          <w:lang w:val="es-PR"/>
        </w:rPr>
      </w:pPr>
      <w:r>
        <w:rPr>
          <w:rFonts w:ascii="Book Antiqua" w:hAnsi="Book Antiqua"/>
          <w:lang w:val="es-PR"/>
        </w:rPr>
        <w:t>…</w:t>
      </w:r>
    </w:p>
    <w:p w14:paraId="120B59EE" w14:textId="6163D395" w:rsidR="005748BC" w:rsidRDefault="005748BC" w:rsidP="005748BC">
      <w:pPr>
        <w:spacing w:line="480" w:lineRule="auto"/>
        <w:ind w:firstLine="720"/>
        <w:jc w:val="both"/>
        <w:rPr>
          <w:rFonts w:ascii="Book Antiqua" w:hAnsi="Book Antiqua"/>
          <w:lang w:val="es-PR"/>
        </w:rPr>
      </w:pPr>
      <w:r>
        <w:rPr>
          <w:rFonts w:ascii="Book Antiqua" w:hAnsi="Book Antiqua"/>
          <w:lang w:val="es-PR"/>
        </w:rPr>
        <w:t xml:space="preserve">Artículo </w:t>
      </w:r>
      <w:r>
        <w:rPr>
          <w:rFonts w:ascii="Book Antiqua" w:hAnsi="Book Antiqua"/>
          <w:b/>
          <w:bCs/>
          <w:lang w:val="es-PR"/>
        </w:rPr>
        <w:t xml:space="preserve">[10.3] </w:t>
      </w:r>
      <w:r>
        <w:rPr>
          <w:rFonts w:ascii="Book Antiqua" w:hAnsi="Book Antiqua"/>
          <w:i/>
          <w:iCs/>
          <w:lang w:val="es-PR"/>
        </w:rPr>
        <w:t xml:space="preserve">11.3 </w:t>
      </w:r>
      <w:r w:rsidRPr="00607D1B">
        <w:rPr>
          <w:rFonts w:ascii="Book Antiqua" w:hAnsi="Book Antiqua"/>
          <w:lang w:val="es-PR"/>
        </w:rPr>
        <w:t>—</w:t>
      </w:r>
      <w:r>
        <w:rPr>
          <w:rFonts w:ascii="Book Antiqua" w:hAnsi="Book Antiqua"/>
          <w:lang w:val="es-PR"/>
        </w:rPr>
        <w:t>Reglamentación</w:t>
      </w:r>
    </w:p>
    <w:p w14:paraId="4DB8D81D" w14:textId="38DA8B92" w:rsidR="005748BC" w:rsidRDefault="005748BC" w:rsidP="005748BC">
      <w:pPr>
        <w:spacing w:line="480" w:lineRule="auto"/>
        <w:ind w:firstLine="720"/>
        <w:jc w:val="both"/>
        <w:rPr>
          <w:rFonts w:ascii="Book Antiqua" w:hAnsi="Book Antiqua"/>
          <w:lang w:val="es-PR"/>
        </w:rPr>
      </w:pPr>
      <w:r>
        <w:rPr>
          <w:rFonts w:ascii="Book Antiqua" w:hAnsi="Book Antiqua"/>
          <w:lang w:val="es-PR"/>
        </w:rPr>
        <w:t>…</w:t>
      </w:r>
    </w:p>
    <w:p w14:paraId="3329426C" w14:textId="66A71ECD" w:rsidR="005748BC" w:rsidRDefault="005748BC" w:rsidP="005748BC">
      <w:pPr>
        <w:spacing w:line="480" w:lineRule="auto"/>
        <w:ind w:firstLine="720"/>
        <w:jc w:val="both"/>
        <w:rPr>
          <w:rFonts w:ascii="Book Antiqua" w:hAnsi="Book Antiqua"/>
          <w:lang w:val="es-PR"/>
        </w:rPr>
      </w:pPr>
      <w:r>
        <w:rPr>
          <w:rFonts w:ascii="Book Antiqua" w:hAnsi="Book Antiqua"/>
          <w:lang w:val="es-PR"/>
        </w:rPr>
        <w:t xml:space="preserve">Artículo </w:t>
      </w:r>
      <w:r w:rsidRPr="00D653F9">
        <w:rPr>
          <w:rFonts w:ascii="Book Antiqua" w:hAnsi="Book Antiqua"/>
          <w:b/>
          <w:bCs/>
          <w:lang w:val="es-PR"/>
        </w:rPr>
        <w:t>[10.4]</w:t>
      </w:r>
      <w:r>
        <w:rPr>
          <w:rFonts w:ascii="Book Antiqua" w:hAnsi="Book Antiqua"/>
          <w:b/>
          <w:bCs/>
          <w:lang w:val="es-PR"/>
        </w:rPr>
        <w:t xml:space="preserve"> </w:t>
      </w:r>
      <w:r w:rsidRPr="00D653F9">
        <w:rPr>
          <w:rFonts w:ascii="Book Antiqua" w:hAnsi="Book Antiqua"/>
          <w:i/>
          <w:iCs/>
          <w:lang w:val="es-PR"/>
        </w:rPr>
        <w:t>11.4</w:t>
      </w:r>
      <w:r>
        <w:rPr>
          <w:rFonts w:ascii="Book Antiqua" w:hAnsi="Book Antiqua"/>
          <w:i/>
          <w:iCs/>
          <w:lang w:val="es-PR"/>
        </w:rPr>
        <w:t xml:space="preserve"> </w:t>
      </w:r>
      <w:r w:rsidRPr="00607D1B">
        <w:rPr>
          <w:rFonts w:ascii="Book Antiqua" w:hAnsi="Book Antiqua"/>
          <w:lang w:val="es-PR"/>
        </w:rPr>
        <w:t>—</w:t>
      </w:r>
      <w:r>
        <w:rPr>
          <w:rFonts w:ascii="Book Antiqua" w:hAnsi="Book Antiqua"/>
          <w:lang w:val="es-PR"/>
        </w:rPr>
        <w:t>Separabilidad</w:t>
      </w:r>
    </w:p>
    <w:p w14:paraId="345584AD" w14:textId="2D99F901" w:rsidR="005748BC" w:rsidRDefault="005748BC" w:rsidP="005748BC">
      <w:pPr>
        <w:spacing w:line="480" w:lineRule="auto"/>
        <w:ind w:firstLine="720"/>
        <w:jc w:val="both"/>
        <w:rPr>
          <w:rFonts w:ascii="Book Antiqua" w:hAnsi="Book Antiqua"/>
          <w:lang w:val="es-PR"/>
        </w:rPr>
      </w:pPr>
      <w:r>
        <w:rPr>
          <w:rFonts w:ascii="Book Antiqua" w:hAnsi="Book Antiqua"/>
          <w:lang w:val="es-PR"/>
        </w:rPr>
        <w:t>…</w:t>
      </w:r>
    </w:p>
    <w:p w14:paraId="06F25968" w14:textId="1A0626AE" w:rsidR="005748BC" w:rsidRDefault="005748BC" w:rsidP="005748BC">
      <w:pPr>
        <w:spacing w:line="480" w:lineRule="auto"/>
        <w:ind w:firstLine="720"/>
        <w:jc w:val="both"/>
        <w:rPr>
          <w:rFonts w:ascii="Book Antiqua" w:hAnsi="Book Antiqua"/>
          <w:lang w:val="es-PR"/>
        </w:rPr>
      </w:pPr>
      <w:r>
        <w:rPr>
          <w:rFonts w:ascii="Book Antiqua" w:hAnsi="Book Antiqua"/>
          <w:lang w:val="es-PR"/>
        </w:rPr>
        <w:t xml:space="preserve">Artículo </w:t>
      </w:r>
      <w:r>
        <w:rPr>
          <w:rFonts w:ascii="Book Antiqua" w:hAnsi="Book Antiqua"/>
          <w:b/>
          <w:bCs/>
          <w:lang w:val="es-PR"/>
        </w:rPr>
        <w:t xml:space="preserve">[10.5] </w:t>
      </w:r>
      <w:r>
        <w:rPr>
          <w:rFonts w:ascii="Book Antiqua" w:hAnsi="Book Antiqua"/>
          <w:i/>
          <w:iCs/>
          <w:lang w:val="es-PR"/>
        </w:rPr>
        <w:t xml:space="preserve">11.5 </w:t>
      </w:r>
      <w:r w:rsidRPr="00607D1B">
        <w:rPr>
          <w:rFonts w:ascii="Book Antiqua" w:hAnsi="Book Antiqua"/>
          <w:lang w:val="es-PR"/>
        </w:rPr>
        <w:t>—</w:t>
      </w:r>
      <w:r>
        <w:rPr>
          <w:rFonts w:ascii="Book Antiqua" w:hAnsi="Book Antiqua"/>
          <w:lang w:val="es-PR"/>
        </w:rPr>
        <w:t>Vigencia</w:t>
      </w:r>
    </w:p>
    <w:p w14:paraId="79069E33" w14:textId="02B94B5F" w:rsidR="005748BC" w:rsidRPr="00D653F9" w:rsidRDefault="005748BC" w:rsidP="00D653F9">
      <w:pPr>
        <w:spacing w:line="480" w:lineRule="auto"/>
        <w:ind w:firstLine="720"/>
        <w:jc w:val="both"/>
        <w:rPr>
          <w:rFonts w:ascii="Book Antiqua" w:hAnsi="Book Antiqua"/>
          <w:lang w:val="es-PR"/>
        </w:rPr>
      </w:pPr>
      <w:r>
        <w:rPr>
          <w:rFonts w:ascii="Book Antiqua" w:hAnsi="Book Antiqua"/>
          <w:lang w:val="es-PR"/>
        </w:rPr>
        <w:t>…</w:t>
      </w:r>
    </w:p>
    <w:p w14:paraId="66F4F256" w14:textId="0C96747D" w:rsidR="00C774CE" w:rsidRDefault="00C774CE" w:rsidP="00754094">
      <w:pPr>
        <w:spacing w:line="480" w:lineRule="auto"/>
        <w:jc w:val="both"/>
        <w:rPr>
          <w:rFonts w:ascii="Book Antiqua" w:hAnsi="Book Antiqua"/>
          <w:lang w:val="es-ES_tradnl"/>
        </w:rPr>
      </w:pPr>
      <w:r w:rsidRPr="004C42B9">
        <w:rPr>
          <w:rFonts w:ascii="Book Antiqua" w:hAnsi="Book Antiqua"/>
          <w:lang w:val="es-ES_tradnl"/>
        </w:rPr>
        <w:t xml:space="preserve">Sección </w:t>
      </w:r>
      <w:r>
        <w:rPr>
          <w:rFonts w:ascii="Book Antiqua" w:hAnsi="Book Antiqua"/>
          <w:lang w:val="es-ES_tradnl"/>
        </w:rPr>
        <w:t>2</w:t>
      </w:r>
      <w:r w:rsidRPr="004C42B9">
        <w:rPr>
          <w:rFonts w:ascii="Book Antiqua" w:hAnsi="Book Antiqua"/>
          <w:lang w:val="es-ES_tradnl"/>
        </w:rPr>
        <w:t xml:space="preserve">.- </w:t>
      </w:r>
      <w:r>
        <w:rPr>
          <w:rFonts w:ascii="Book Antiqua" w:hAnsi="Book Antiqua"/>
          <w:lang w:val="es-ES_tradnl"/>
        </w:rPr>
        <w:t xml:space="preserve">Disposiciones </w:t>
      </w:r>
      <w:proofErr w:type="spellStart"/>
      <w:r>
        <w:rPr>
          <w:rFonts w:ascii="Book Antiqua" w:hAnsi="Book Antiqua"/>
          <w:lang w:val="es-ES_tradnl"/>
        </w:rPr>
        <w:t>enmendatorias</w:t>
      </w:r>
      <w:proofErr w:type="spellEnd"/>
    </w:p>
    <w:p w14:paraId="02FF8B79" w14:textId="5857708E" w:rsidR="00C774CE" w:rsidRDefault="00C774CE" w:rsidP="00754094">
      <w:pPr>
        <w:spacing w:line="480" w:lineRule="auto"/>
        <w:jc w:val="both"/>
        <w:rPr>
          <w:rFonts w:ascii="Book Antiqua" w:hAnsi="Book Antiqua"/>
          <w:lang w:val="es-ES_tradnl"/>
        </w:rPr>
      </w:pPr>
      <w:r>
        <w:rPr>
          <w:rFonts w:ascii="Book Antiqua" w:hAnsi="Book Antiqua"/>
          <w:lang w:val="es-ES_tradnl"/>
        </w:rPr>
        <w:lastRenderedPageBreak/>
        <w:tab/>
      </w:r>
      <w:r w:rsidRPr="00C774CE">
        <w:rPr>
          <w:rFonts w:ascii="Book Antiqua" w:hAnsi="Book Antiqua"/>
          <w:lang w:val="es-ES_tradnl"/>
        </w:rPr>
        <w:t xml:space="preserve">Se enmienda el </w:t>
      </w:r>
      <w:proofErr w:type="spellStart"/>
      <w:r w:rsidRPr="00C774CE">
        <w:rPr>
          <w:rFonts w:ascii="Book Antiqua" w:hAnsi="Book Antiqua"/>
          <w:lang w:val="es-ES_tradnl"/>
        </w:rPr>
        <w:t>Artículo</w:t>
      </w:r>
      <w:proofErr w:type="spellEnd"/>
      <w:r w:rsidRPr="00C774CE">
        <w:rPr>
          <w:rFonts w:ascii="Book Antiqua" w:hAnsi="Book Antiqua"/>
          <w:lang w:val="es-ES_tradnl"/>
        </w:rPr>
        <w:t xml:space="preserve"> </w:t>
      </w:r>
      <w:r>
        <w:rPr>
          <w:rFonts w:ascii="Book Antiqua" w:hAnsi="Book Antiqua"/>
          <w:lang w:val="es-ES_tradnl"/>
        </w:rPr>
        <w:t>4.6</w:t>
      </w:r>
      <w:r w:rsidRPr="00C774CE">
        <w:rPr>
          <w:rFonts w:ascii="Book Antiqua" w:hAnsi="Book Antiqua"/>
          <w:lang w:val="es-ES_tradnl"/>
        </w:rPr>
        <w:t xml:space="preserve"> de la Ley </w:t>
      </w:r>
      <w:r w:rsidR="00F93B65">
        <w:rPr>
          <w:rFonts w:ascii="Book Antiqua" w:hAnsi="Book Antiqua"/>
          <w:lang w:val="es-ES_tradnl"/>
        </w:rPr>
        <w:t>1-2012</w:t>
      </w:r>
      <w:r w:rsidRPr="00C774CE">
        <w:rPr>
          <w:rFonts w:ascii="Book Antiqua" w:hAnsi="Book Antiqua"/>
          <w:lang w:val="es-ES_tradnl"/>
        </w:rPr>
        <w:t xml:space="preserve">, conocida como “Ley </w:t>
      </w:r>
      <w:r w:rsidR="00F93B65">
        <w:rPr>
          <w:rFonts w:ascii="Book Antiqua" w:hAnsi="Book Antiqua"/>
          <w:lang w:val="es-ES_tradnl"/>
        </w:rPr>
        <w:t>Orgánica de la Oficina de Ética Gubernamental de Puerto Rico</w:t>
      </w:r>
      <w:r w:rsidRPr="00C774CE">
        <w:rPr>
          <w:rFonts w:ascii="Book Antiqua" w:hAnsi="Book Antiqua"/>
          <w:lang w:val="es-ES_tradnl"/>
        </w:rPr>
        <w:t>” para que lea como sigue</w:t>
      </w:r>
      <w:r w:rsidR="00F93B65">
        <w:rPr>
          <w:rFonts w:ascii="Book Antiqua" w:hAnsi="Book Antiqua"/>
          <w:lang w:val="es-ES_tradnl"/>
        </w:rPr>
        <w:t>:</w:t>
      </w:r>
    </w:p>
    <w:p w14:paraId="2E5E50C0" w14:textId="0A3EA06D" w:rsidR="00F93B65" w:rsidRDefault="00F93B65" w:rsidP="00F93B65">
      <w:pPr>
        <w:spacing w:line="480" w:lineRule="auto"/>
        <w:jc w:val="both"/>
        <w:rPr>
          <w:rFonts w:ascii="Book Antiqua" w:hAnsi="Book Antiqua"/>
          <w:lang w:val="es-ES_tradnl"/>
        </w:rPr>
      </w:pPr>
      <w:r>
        <w:rPr>
          <w:rFonts w:ascii="Book Antiqua" w:hAnsi="Book Antiqua"/>
          <w:lang w:val="es-ES_tradnl"/>
        </w:rPr>
        <w:tab/>
        <w:t>“</w:t>
      </w:r>
      <w:proofErr w:type="spellStart"/>
      <w:r w:rsidRPr="00F93B65">
        <w:rPr>
          <w:rFonts w:ascii="Book Antiqua" w:hAnsi="Book Antiqua"/>
          <w:lang w:val="es-ES_tradnl"/>
        </w:rPr>
        <w:t>Artículo</w:t>
      </w:r>
      <w:proofErr w:type="spellEnd"/>
      <w:r w:rsidRPr="00F93B65">
        <w:rPr>
          <w:rFonts w:ascii="Book Antiqua" w:hAnsi="Book Antiqua"/>
          <w:lang w:val="es-ES_tradnl"/>
        </w:rPr>
        <w:t xml:space="preserve"> 4.6 — Restricciones para las actuaciones de los </w:t>
      </w:r>
      <w:proofErr w:type="gramStart"/>
      <w:r w:rsidRPr="00F93B65">
        <w:rPr>
          <w:rFonts w:ascii="Book Antiqua" w:hAnsi="Book Antiqua"/>
          <w:lang w:val="es-ES_tradnl"/>
        </w:rPr>
        <w:t>ex servidores</w:t>
      </w:r>
      <w:proofErr w:type="gramEnd"/>
      <w:r w:rsidRPr="00F93B65">
        <w:rPr>
          <w:rFonts w:ascii="Book Antiqua" w:hAnsi="Book Antiqua"/>
          <w:lang w:val="es-ES_tradnl"/>
        </w:rPr>
        <w:t xml:space="preserve"> </w:t>
      </w:r>
      <w:proofErr w:type="spellStart"/>
      <w:r w:rsidRPr="00F93B65">
        <w:rPr>
          <w:rFonts w:ascii="Book Antiqua" w:hAnsi="Book Antiqua"/>
          <w:lang w:val="es-ES_tradnl"/>
        </w:rPr>
        <w:t>públicos</w:t>
      </w:r>
      <w:proofErr w:type="spellEnd"/>
      <w:r w:rsidRPr="00F93B65">
        <w:rPr>
          <w:rFonts w:ascii="Book Antiqua" w:hAnsi="Book Antiqua"/>
          <w:lang w:val="es-ES_tradnl"/>
        </w:rPr>
        <w:t xml:space="preserve">. </w:t>
      </w:r>
    </w:p>
    <w:p w14:paraId="7BDE72F6" w14:textId="0B991113" w:rsidR="002951D3" w:rsidRDefault="002951D3" w:rsidP="00F93B65">
      <w:pPr>
        <w:spacing w:line="480" w:lineRule="auto"/>
        <w:jc w:val="both"/>
        <w:rPr>
          <w:rFonts w:ascii="Book Antiqua" w:hAnsi="Book Antiqua"/>
          <w:lang w:val="es-ES_tradnl"/>
        </w:rPr>
      </w:pPr>
      <w:r>
        <w:rPr>
          <w:rFonts w:ascii="Book Antiqua" w:hAnsi="Book Antiqua"/>
          <w:lang w:val="es-ES_tradnl"/>
        </w:rPr>
        <w:tab/>
        <w:t>(a) …</w:t>
      </w:r>
    </w:p>
    <w:p w14:paraId="0A30B7E2" w14:textId="1D4A4C22" w:rsidR="002951D3" w:rsidRDefault="002951D3" w:rsidP="00F93B65">
      <w:pPr>
        <w:spacing w:line="480" w:lineRule="auto"/>
        <w:jc w:val="both"/>
        <w:rPr>
          <w:rFonts w:ascii="Book Antiqua" w:hAnsi="Book Antiqua"/>
          <w:lang w:val="es-ES_tradnl"/>
        </w:rPr>
      </w:pPr>
      <w:r>
        <w:rPr>
          <w:rFonts w:ascii="Book Antiqua" w:hAnsi="Book Antiqua"/>
          <w:lang w:val="es-ES_tradnl"/>
        </w:rPr>
        <w:tab/>
        <w:t>(b) …</w:t>
      </w:r>
    </w:p>
    <w:p w14:paraId="6C0CFA9E" w14:textId="11CDD4EA" w:rsidR="002951D3" w:rsidRDefault="002951D3" w:rsidP="00F93B65">
      <w:pPr>
        <w:spacing w:line="480" w:lineRule="auto"/>
        <w:jc w:val="both"/>
        <w:rPr>
          <w:rFonts w:ascii="Book Antiqua" w:hAnsi="Book Antiqua"/>
          <w:lang w:val="es-ES_tradnl"/>
        </w:rPr>
      </w:pPr>
      <w:r>
        <w:rPr>
          <w:rFonts w:ascii="Book Antiqua" w:hAnsi="Book Antiqua"/>
          <w:lang w:val="es-ES_tradnl"/>
        </w:rPr>
        <w:tab/>
        <w:t>(c) …</w:t>
      </w:r>
    </w:p>
    <w:p w14:paraId="206DD29A" w14:textId="370A9CB8" w:rsidR="002951D3" w:rsidRDefault="002951D3" w:rsidP="00F93B65">
      <w:pPr>
        <w:spacing w:line="480" w:lineRule="auto"/>
        <w:jc w:val="both"/>
        <w:rPr>
          <w:rFonts w:ascii="Book Antiqua" w:hAnsi="Book Antiqua"/>
          <w:lang w:val="es-ES_tradnl"/>
        </w:rPr>
      </w:pPr>
      <w:r>
        <w:rPr>
          <w:rFonts w:ascii="Book Antiqua" w:hAnsi="Book Antiqua"/>
          <w:lang w:val="es-ES_tradnl"/>
        </w:rPr>
        <w:tab/>
        <w:t>(d) …</w:t>
      </w:r>
    </w:p>
    <w:p w14:paraId="24D4C16C" w14:textId="02F3F518" w:rsidR="002951D3" w:rsidRPr="00F93B65" w:rsidRDefault="002951D3" w:rsidP="00F93B65">
      <w:pPr>
        <w:spacing w:line="480" w:lineRule="auto"/>
        <w:jc w:val="both"/>
        <w:rPr>
          <w:rFonts w:ascii="Book Antiqua" w:hAnsi="Book Antiqua"/>
          <w:lang w:val="es-ES_tradnl"/>
        </w:rPr>
      </w:pPr>
      <w:r>
        <w:rPr>
          <w:rFonts w:ascii="Book Antiqua" w:hAnsi="Book Antiqua"/>
          <w:lang w:val="es-ES_tradnl"/>
        </w:rPr>
        <w:tab/>
        <w:t>(e) …</w:t>
      </w:r>
    </w:p>
    <w:p w14:paraId="4D781167" w14:textId="2006CFA4" w:rsidR="002951D3" w:rsidRDefault="002951D3" w:rsidP="0052467E">
      <w:pPr>
        <w:spacing w:line="480" w:lineRule="auto"/>
        <w:ind w:left="720"/>
        <w:jc w:val="both"/>
        <w:rPr>
          <w:rFonts w:ascii="Book Antiqua" w:hAnsi="Book Antiqua"/>
          <w:i/>
          <w:iCs/>
          <w:lang w:val="es-PR"/>
        </w:rPr>
      </w:pPr>
      <w:r w:rsidRPr="0052467E">
        <w:rPr>
          <w:rFonts w:ascii="Book Antiqua" w:hAnsi="Book Antiqua"/>
          <w:i/>
          <w:iCs/>
          <w:lang w:val="es-PR"/>
        </w:rPr>
        <w:t xml:space="preserve">(f) </w:t>
      </w:r>
      <w:r w:rsidR="0052467E" w:rsidRPr="0052467E">
        <w:rPr>
          <w:rFonts w:ascii="Book Antiqua" w:hAnsi="Book Antiqua"/>
          <w:i/>
          <w:iCs/>
          <w:lang w:val="es-PR"/>
        </w:rPr>
        <w:t xml:space="preserve">Toda persona natural o jurídica, o miembro del equipo ejecutivo, equipo directivo o  beneficiario final de una persona jurídica, que en su vínculo con una entidad pública participe de licitaciones en subastas, presente cotizaciones o propuestas a una entidad pública del Gobierno de Puerto Rico, proveedores o de servicios profesionales de una entidad pública, no podrá, directa o indirectamente hacer donaciones políticas a ningún partido político, candidato/a político, comité de campaña o comité autorizado. La prohibición durará hasta cuatro (4) años luego del cumplimiento del contrato, o la presentación de cotizaciones o propuestas no agraciadas. </w:t>
      </w:r>
    </w:p>
    <w:p w14:paraId="1DFF7ED4" w14:textId="7DE0079C" w:rsidR="002951D3" w:rsidRPr="00C36128" w:rsidRDefault="002951D3" w:rsidP="00C36128">
      <w:pPr>
        <w:spacing w:line="480" w:lineRule="auto"/>
        <w:ind w:left="720"/>
        <w:jc w:val="both"/>
        <w:rPr>
          <w:rFonts w:ascii="Book Antiqua" w:hAnsi="Book Antiqua"/>
          <w:i/>
          <w:iCs/>
          <w:lang w:val="es-PR"/>
        </w:rPr>
      </w:pPr>
      <w:r>
        <w:rPr>
          <w:rFonts w:ascii="Book Antiqua" w:hAnsi="Book Antiqua"/>
          <w:i/>
          <w:iCs/>
          <w:lang w:val="es-PR"/>
        </w:rPr>
        <w:t xml:space="preserve">(g) </w:t>
      </w:r>
      <w:r w:rsidR="001973F8" w:rsidRPr="00940E5D">
        <w:rPr>
          <w:rFonts w:ascii="Book Antiqua" w:hAnsi="Book Antiqua"/>
          <w:i/>
          <w:iCs/>
          <w:lang w:val="es-PR"/>
        </w:rPr>
        <w:t>Un ex servidor público no puede, durante cuatro (4) años luego de la fecha de terminación de su empleo gubernamental, ocupar un cargo, influenciar contratos con o sin enriquecimiento, tener interés económico o contratar, con una agencia o persona, sobre el que haya ejercido una acción oficial durante el año anterior a la terminación de su empleo</w:t>
      </w:r>
    </w:p>
    <w:p w14:paraId="6DB13D24" w14:textId="4F73DD49" w:rsidR="002951D3" w:rsidRPr="00C36128" w:rsidRDefault="002951D3" w:rsidP="00C36128">
      <w:pPr>
        <w:spacing w:line="480" w:lineRule="auto"/>
        <w:ind w:left="720"/>
        <w:jc w:val="both"/>
        <w:rPr>
          <w:rFonts w:ascii="Book Antiqua" w:hAnsi="Book Antiqua"/>
          <w:i/>
          <w:iCs/>
          <w:lang w:val="es-PR"/>
        </w:rPr>
      </w:pPr>
      <w:r>
        <w:rPr>
          <w:rFonts w:ascii="Book Antiqua" w:hAnsi="Book Antiqua"/>
          <w:i/>
          <w:iCs/>
          <w:lang w:val="es-ES"/>
        </w:rPr>
        <w:lastRenderedPageBreak/>
        <w:t xml:space="preserve">(h) </w:t>
      </w:r>
      <w:r w:rsidRPr="00C36128">
        <w:rPr>
          <w:rFonts w:ascii="Book Antiqua" w:hAnsi="Book Antiqua"/>
          <w:i/>
          <w:iCs/>
          <w:lang w:val="es-ES"/>
        </w:rPr>
        <w:t>Ningún servidor público en puesto de confianza, cargo electivo, o con inherencia directa o indirecta en decisiones contractuales, podrá contratar a ninguna persona de su unidad familiar en la misma entidad pública a la que pertenece.</w:t>
      </w:r>
    </w:p>
    <w:p w14:paraId="5B5C7865" w14:textId="1D409D1A" w:rsidR="002951D3" w:rsidRPr="00C36128" w:rsidRDefault="002951D3" w:rsidP="00C36128">
      <w:pPr>
        <w:spacing w:line="480" w:lineRule="auto"/>
        <w:ind w:left="720"/>
        <w:jc w:val="both"/>
        <w:rPr>
          <w:rFonts w:ascii="Book Antiqua" w:hAnsi="Book Antiqua"/>
          <w:i/>
          <w:iCs/>
          <w:lang w:val="es-PR"/>
        </w:rPr>
      </w:pPr>
      <w:r>
        <w:rPr>
          <w:rFonts w:ascii="Book Antiqua" w:hAnsi="Book Antiqua"/>
          <w:i/>
          <w:iCs/>
          <w:lang w:val="es-PR"/>
        </w:rPr>
        <w:t xml:space="preserve">(i) </w:t>
      </w:r>
      <w:r w:rsidRPr="00C36128">
        <w:rPr>
          <w:rFonts w:ascii="Book Antiqua" w:hAnsi="Book Antiqua"/>
          <w:i/>
          <w:iCs/>
          <w:lang w:val="es-PR"/>
        </w:rPr>
        <w:t>Se podrá contratar una persona natural o jurídica que tiene parentesco hasta el segundo grado con un servidor público que tiene un puesto de confianza, influencia contractual o electivo, siempre y cuando la contratación sea para otra entidad pública a la que el servidor no pertenece, y que se haya adjudicado el contrato mediante un proceso competitivo, justo y ampliamente divulgado. Documentos de licitación, divulgación de licitación, evaluación y adjudicación deberán estar disponibles para el acceso de la ciudadanía. De igual forma la adjudicación de dichos contratos deberá ser evaluadas y aprobada por la Oficina de Ética Gubernamental, la Oficina del Contralor de Puerto Rico y la Administración de Servicios Generales, para verificar y asegurar la competitividad y razonabilidad del proceso.</w:t>
      </w:r>
    </w:p>
    <w:p w14:paraId="286AE1D0" w14:textId="7B1121F7" w:rsidR="005748BC" w:rsidRDefault="00C2490D" w:rsidP="00C36128">
      <w:pPr>
        <w:spacing w:line="480" w:lineRule="auto"/>
        <w:ind w:firstLine="720"/>
        <w:jc w:val="both"/>
        <w:rPr>
          <w:rFonts w:ascii="Book Antiqua" w:hAnsi="Book Antiqua"/>
          <w:lang w:val="es-ES_tradnl"/>
        </w:rPr>
      </w:pPr>
      <w:r w:rsidRPr="004C42B9">
        <w:rPr>
          <w:rFonts w:ascii="Book Antiqua" w:hAnsi="Book Antiqua"/>
          <w:lang w:val="es-ES_tradnl"/>
        </w:rPr>
        <w:t xml:space="preserve">Sección </w:t>
      </w:r>
      <w:r w:rsidR="00C774CE">
        <w:rPr>
          <w:rFonts w:ascii="Book Antiqua" w:hAnsi="Book Antiqua"/>
          <w:lang w:val="es-ES_tradnl"/>
        </w:rPr>
        <w:t>3</w:t>
      </w:r>
      <w:r w:rsidRPr="004C42B9">
        <w:rPr>
          <w:rFonts w:ascii="Book Antiqua" w:hAnsi="Book Antiqua"/>
          <w:lang w:val="es-ES_tradnl"/>
        </w:rPr>
        <w:t xml:space="preserve">.- </w:t>
      </w:r>
      <w:r w:rsidR="005748BC">
        <w:rPr>
          <w:rFonts w:ascii="Book Antiqua" w:hAnsi="Book Antiqua"/>
          <w:lang w:val="es-ES_tradnl"/>
        </w:rPr>
        <w:t>Reglamentación</w:t>
      </w:r>
    </w:p>
    <w:p w14:paraId="2F18E32B" w14:textId="1AAB24E2" w:rsidR="005748BC" w:rsidRPr="00C36128" w:rsidRDefault="005748BC" w:rsidP="00754094">
      <w:pPr>
        <w:spacing w:line="480" w:lineRule="auto"/>
        <w:jc w:val="both"/>
        <w:rPr>
          <w:rFonts w:ascii="Book Antiqua" w:hAnsi="Book Antiqua"/>
          <w:lang w:val="es-PR"/>
        </w:rPr>
      </w:pPr>
      <w:r>
        <w:rPr>
          <w:rFonts w:ascii="Book Antiqua" w:hAnsi="Book Antiqua"/>
          <w:lang w:val="es-ES_tradnl"/>
        </w:rPr>
        <w:tab/>
      </w:r>
      <w:r w:rsidRPr="005748BC">
        <w:rPr>
          <w:rFonts w:ascii="Book Antiqua" w:hAnsi="Book Antiqua"/>
          <w:lang w:val="es-ES_tradnl"/>
        </w:rPr>
        <w:t xml:space="preserve">Las </w:t>
      </w:r>
      <w:r>
        <w:rPr>
          <w:rFonts w:ascii="Book Antiqua" w:hAnsi="Book Antiqua"/>
          <w:lang w:val="es-ES_tradnl"/>
        </w:rPr>
        <w:t>entidades públicas</w:t>
      </w:r>
      <w:r w:rsidRPr="005748BC">
        <w:rPr>
          <w:rFonts w:ascii="Book Antiqua" w:hAnsi="Book Antiqua"/>
          <w:lang w:val="es-ES_tradnl"/>
        </w:rPr>
        <w:t xml:space="preserve"> </w:t>
      </w:r>
      <w:proofErr w:type="spellStart"/>
      <w:r w:rsidRPr="005748BC">
        <w:rPr>
          <w:rFonts w:ascii="Book Antiqua" w:hAnsi="Book Antiqua"/>
          <w:lang w:val="es-ES_tradnl"/>
        </w:rPr>
        <w:t>tendrán</w:t>
      </w:r>
      <w:proofErr w:type="spellEnd"/>
      <w:r w:rsidRPr="005748BC">
        <w:rPr>
          <w:rFonts w:ascii="Book Antiqua" w:hAnsi="Book Antiqua"/>
          <w:lang w:val="es-ES_tradnl"/>
        </w:rPr>
        <w:t xml:space="preserve"> un </w:t>
      </w:r>
      <w:proofErr w:type="spellStart"/>
      <w:r w:rsidRPr="005748BC">
        <w:rPr>
          <w:rFonts w:ascii="Book Antiqua" w:hAnsi="Book Antiqua"/>
          <w:lang w:val="es-ES_tradnl"/>
        </w:rPr>
        <w:t>término</w:t>
      </w:r>
      <w:proofErr w:type="spellEnd"/>
      <w:r w:rsidRPr="005748BC">
        <w:rPr>
          <w:rFonts w:ascii="Book Antiqua" w:hAnsi="Book Antiqua"/>
          <w:lang w:val="es-ES_tradnl"/>
        </w:rPr>
        <w:t xml:space="preserve"> de noventa (90) </w:t>
      </w:r>
      <w:proofErr w:type="spellStart"/>
      <w:r w:rsidRPr="005748BC">
        <w:rPr>
          <w:rFonts w:ascii="Book Antiqua" w:hAnsi="Book Antiqua"/>
          <w:lang w:val="es-ES_tradnl"/>
        </w:rPr>
        <w:t>días</w:t>
      </w:r>
      <w:proofErr w:type="spellEnd"/>
      <w:r w:rsidRPr="005748BC">
        <w:rPr>
          <w:rFonts w:ascii="Book Antiqua" w:hAnsi="Book Antiqua"/>
          <w:lang w:val="es-ES_tradnl"/>
        </w:rPr>
        <w:t xml:space="preserve"> a partir de la </w:t>
      </w:r>
      <w:proofErr w:type="spellStart"/>
      <w:r w:rsidRPr="005748BC">
        <w:rPr>
          <w:rFonts w:ascii="Book Antiqua" w:hAnsi="Book Antiqua"/>
          <w:lang w:val="es-ES_tradnl"/>
        </w:rPr>
        <w:t>aprobación</w:t>
      </w:r>
      <w:proofErr w:type="spellEnd"/>
      <w:r w:rsidRPr="005748BC">
        <w:rPr>
          <w:rFonts w:ascii="Book Antiqua" w:hAnsi="Book Antiqua"/>
          <w:lang w:val="es-ES_tradnl"/>
        </w:rPr>
        <w:t xml:space="preserve"> de esta Ley para atemperar sus reglamentos, procesos o formularios de conformidad a las disposiciones </w:t>
      </w:r>
      <w:proofErr w:type="spellStart"/>
      <w:r w:rsidRPr="005748BC">
        <w:rPr>
          <w:rFonts w:ascii="Book Antiqua" w:hAnsi="Book Antiqua"/>
          <w:lang w:val="es-ES_tradnl"/>
        </w:rPr>
        <w:t>aqui</w:t>
      </w:r>
      <w:proofErr w:type="spellEnd"/>
      <w:r w:rsidRPr="005748BC">
        <w:rPr>
          <w:rFonts w:ascii="Book Antiqua" w:hAnsi="Book Antiqua"/>
          <w:lang w:val="es-ES_tradnl"/>
        </w:rPr>
        <w:t>́ contenidas.</w:t>
      </w:r>
    </w:p>
    <w:p w14:paraId="44FD6956" w14:textId="310DB23A" w:rsidR="00C2490D" w:rsidRPr="00C36128" w:rsidRDefault="005748BC" w:rsidP="00C36128">
      <w:pPr>
        <w:spacing w:line="480" w:lineRule="auto"/>
        <w:ind w:firstLine="720"/>
        <w:jc w:val="both"/>
        <w:rPr>
          <w:rFonts w:ascii="Book Antiqua" w:hAnsi="Book Antiqua"/>
          <w:lang w:val="es-ES_tradnl"/>
        </w:rPr>
      </w:pPr>
      <w:r w:rsidRPr="004C42B9">
        <w:rPr>
          <w:rFonts w:ascii="Book Antiqua" w:hAnsi="Book Antiqua"/>
          <w:lang w:val="es-ES_tradnl"/>
        </w:rPr>
        <w:t xml:space="preserve">Sección </w:t>
      </w:r>
      <w:r w:rsidR="00C774CE">
        <w:rPr>
          <w:rFonts w:ascii="Book Antiqua" w:hAnsi="Book Antiqua"/>
          <w:lang w:val="es-ES_tradnl"/>
        </w:rPr>
        <w:t>4</w:t>
      </w:r>
      <w:r w:rsidRPr="004C42B9">
        <w:rPr>
          <w:rFonts w:ascii="Book Antiqua" w:hAnsi="Book Antiqua"/>
          <w:lang w:val="es-ES_tradnl"/>
        </w:rPr>
        <w:t xml:space="preserve">.- </w:t>
      </w:r>
      <w:r w:rsidR="00C2490D" w:rsidRPr="00C36128">
        <w:rPr>
          <w:rFonts w:ascii="Book Antiqua" w:hAnsi="Book Antiqua"/>
          <w:lang w:val="es-PR"/>
        </w:rPr>
        <w:t xml:space="preserve">Separabilidad </w:t>
      </w:r>
    </w:p>
    <w:p w14:paraId="55EBF1BC" w14:textId="00FFDD2F" w:rsidR="00C2490D" w:rsidRPr="00C36128" w:rsidRDefault="00C2490D" w:rsidP="00754094">
      <w:pPr>
        <w:spacing w:line="480" w:lineRule="auto"/>
        <w:jc w:val="both"/>
        <w:rPr>
          <w:rFonts w:ascii="Book Antiqua" w:hAnsi="Book Antiqua"/>
          <w:lang w:val="es-PR"/>
        </w:rPr>
      </w:pPr>
      <w:r w:rsidRPr="00C36128">
        <w:rPr>
          <w:rFonts w:ascii="Book Antiqua" w:hAnsi="Book Antiqua"/>
          <w:lang w:val="es-PR"/>
        </w:rPr>
        <w:tab/>
        <w:t xml:space="preserve">Si cualquier cláusula, párrafo, subpárrafo, oración, palabra, letra, artículo, disposición, sección, subsección, título, capítulo, subcapítulo, acápite o parte de esta Ley fuera anulada o declarada inconstitucional, la resolución, dictamen o sentencia a tal efecto dictada no afectará, perjudicará, ni invalidará el remanente de esta Ley. El efecto de dicha sentencia quedará limitado a la cláusula, párrafo, subpárrafo, oración, palabra, letra, </w:t>
      </w:r>
      <w:r w:rsidRPr="00C36128">
        <w:rPr>
          <w:rFonts w:ascii="Book Antiqua" w:hAnsi="Book Antiqua"/>
          <w:lang w:val="es-PR"/>
        </w:rPr>
        <w:lastRenderedPageBreak/>
        <w:t>artículo, disposición, sección, subsección, título, capítulo, subcapítulo, acápite o parte de la misma que así hubiere sido anulada o declarada inconstitucional. Si la aplicación a una persona o a una circunstancia de cualquier cláusula, párrafo, subpárrafo, oración, palabra, letra, artículo, disposición, sección, subsección, título, capítulo, subcapítulo, acápite o parte de esta Ley fuera invalidada o declarada inconstitucional, la resolución, dictamen o sentencia a tal efecto dictada no afectará ni invalidará la aplicación del remanente de esta Ley a aquellas personas o circunstancias en que se pueda aplicar válidamente. Es la voluntad expresa e inequívoca de esta Asamblea Legislativa que los tribunales hagan cumplir las disposiciones y la aplicación de esta Ley en la mayor medida posible, aunque se deje sin efecto, anule, invalide, perjudique o declare inconstitucional alguna de sus partes, o aunque se deje sin efecto, invalide o declare inconstitucional su aplicación a alguna persona o circunstancia. Esta Asamblea Legislativa hubiera aprobado esta Ley sin importar la determinación de separabilidad que el Tribunal pueda hacer.</w:t>
      </w:r>
    </w:p>
    <w:p w14:paraId="72D4F677" w14:textId="08D41965" w:rsidR="00C2490D" w:rsidRPr="00C36128" w:rsidRDefault="00C2490D" w:rsidP="00754094">
      <w:pPr>
        <w:spacing w:line="480" w:lineRule="auto"/>
        <w:jc w:val="both"/>
        <w:rPr>
          <w:rFonts w:ascii="Book Antiqua" w:hAnsi="Book Antiqua"/>
          <w:lang w:val="es-PR"/>
        </w:rPr>
      </w:pPr>
      <w:r w:rsidRPr="00C36128">
        <w:rPr>
          <w:rFonts w:ascii="Book Antiqua" w:hAnsi="Book Antiqua"/>
          <w:lang w:val="es-PR"/>
        </w:rPr>
        <w:tab/>
        <w:t xml:space="preserve">Sección </w:t>
      </w:r>
      <w:r w:rsidR="00C774CE">
        <w:rPr>
          <w:rFonts w:ascii="Book Antiqua" w:hAnsi="Book Antiqua"/>
          <w:lang w:val="es-PR"/>
        </w:rPr>
        <w:t>5</w:t>
      </w:r>
      <w:r>
        <w:rPr>
          <w:rFonts w:ascii="Book Antiqua" w:hAnsi="Book Antiqua"/>
          <w:lang w:val="es-PR"/>
        </w:rPr>
        <w:t>.</w:t>
      </w:r>
      <w:r w:rsidRPr="00C36128">
        <w:rPr>
          <w:rFonts w:ascii="Book Antiqua" w:hAnsi="Book Antiqua"/>
          <w:lang w:val="es-PR"/>
        </w:rPr>
        <w:t>- Vigencia</w:t>
      </w:r>
    </w:p>
    <w:p w14:paraId="29FD9838" w14:textId="2A55D1A6" w:rsidR="00C2490D" w:rsidRPr="0052467E" w:rsidRDefault="00C2490D" w:rsidP="00754094">
      <w:pPr>
        <w:spacing w:line="480" w:lineRule="auto"/>
        <w:jc w:val="both"/>
        <w:rPr>
          <w:rFonts w:ascii="Book Antiqua" w:hAnsi="Book Antiqua"/>
          <w:lang w:val="es-PR"/>
        </w:rPr>
      </w:pPr>
      <w:r w:rsidRPr="00C36128">
        <w:rPr>
          <w:rFonts w:ascii="Book Antiqua" w:hAnsi="Book Antiqua"/>
          <w:lang w:val="es-PR"/>
        </w:rPr>
        <w:tab/>
        <w:t xml:space="preserve">Esta Ley entrará en vigor inmediatamente después de su aprobación. </w:t>
      </w:r>
    </w:p>
    <w:sectPr w:rsidR="00C2490D" w:rsidRPr="0052467E" w:rsidSect="00061884">
      <w:headerReference w:type="even" r:id="rId15"/>
      <w:headerReference w:type="default" r:id="rId16"/>
      <w:headerReference w:type="first" r:id="rId17"/>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BBE4" w14:textId="77777777" w:rsidR="00B82111" w:rsidRDefault="00B82111">
      <w:r>
        <w:separator/>
      </w:r>
    </w:p>
  </w:endnote>
  <w:endnote w:type="continuationSeparator" w:id="0">
    <w:p w14:paraId="03BC2CD8" w14:textId="77777777" w:rsidR="00B82111" w:rsidRDefault="00B8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ヒラギノ角ゴ Pro W3">
    <w:altName w:val="Yu Gothic"/>
    <w:panose1 w:val="020B0300000000000000"/>
    <w:charset w:val="80"/>
    <w:family w:val="swiss"/>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70C2" w14:textId="77777777" w:rsidR="00E9177F" w:rsidRDefault="00E91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A628" w14:textId="77777777" w:rsidR="00E9177F" w:rsidRDefault="00E91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44E7" w14:textId="77777777" w:rsidR="00E9177F" w:rsidRDefault="00E91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7840" w14:textId="77777777" w:rsidR="00B82111" w:rsidRDefault="00B82111">
      <w:r>
        <w:separator/>
      </w:r>
    </w:p>
  </w:footnote>
  <w:footnote w:type="continuationSeparator" w:id="0">
    <w:p w14:paraId="7F6CF7F4" w14:textId="77777777" w:rsidR="00B82111" w:rsidRDefault="00B82111">
      <w:r>
        <w:continuationSeparator/>
      </w:r>
    </w:p>
  </w:footnote>
  <w:footnote w:id="1">
    <w:p w14:paraId="6B795873" w14:textId="7ED6A7EC" w:rsidR="008E162C" w:rsidRPr="00914B67" w:rsidRDefault="008E162C" w:rsidP="00914B67">
      <w:pPr>
        <w:pStyle w:val="FootnoteText"/>
        <w:spacing w:before="100" w:after="100"/>
        <w:contextualSpacing/>
        <w:jc w:val="both"/>
        <w:rPr>
          <w:rFonts w:ascii="Book Antiqua" w:hAnsi="Book Antiqua"/>
        </w:rPr>
      </w:pPr>
      <w:r w:rsidRPr="00914B67">
        <w:rPr>
          <w:rStyle w:val="FootnoteReference"/>
          <w:rFonts w:ascii="Book Antiqua" w:hAnsi="Book Antiqua"/>
        </w:rPr>
        <w:footnoteRef/>
      </w:r>
      <w:r w:rsidRPr="00914B67">
        <w:rPr>
          <w:rFonts w:ascii="Book Antiqua" w:hAnsi="Book Antiqua"/>
        </w:rPr>
        <w:t xml:space="preserve"> CONST. PR </w:t>
      </w:r>
      <w:r w:rsidR="003610A8">
        <w:rPr>
          <w:rFonts w:ascii="Book Antiqua" w:hAnsi="Book Antiqua"/>
        </w:rPr>
        <w:t xml:space="preserve"> art</w:t>
      </w:r>
      <w:r w:rsidRPr="00914B67">
        <w:rPr>
          <w:rFonts w:ascii="Book Antiqua" w:hAnsi="Book Antiqua"/>
        </w:rPr>
        <w:t>. VI, § 9.</w:t>
      </w:r>
    </w:p>
  </w:footnote>
  <w:footnote w:id="2">
    <w:p w14:paraId="2943309C" w14:textId="77777777" w:rsidR="008E162C" w:rsidRPr="00914B67" w:rsidRDefault="008E162C" w:rsidP="00914B67">
      <w:pPr>
        <w:pStyle w:val="FootnoteText"/>
        <w:spacing w:before="100" w:after="100"/>
        <w:contextualSpacing/>
        <w:jc w:val="both"/>
        <w:rPr>
          <w:rFonts w:ascii="Book Antiqua" w:hAnsi="Book Antiqua"/>
        </w:rPr>
      </w:pPr>
      <w:r w:rsidRPr="00914B67">
        <w:rPr>
          <w:rStyle w:val="FootnoteReference"/>
          <w:rFonts w:ascii="Book Antiqua" w:hAnsi="Book Antiqua"/>
        </w:rPr>
        <w:footnoteRef/>
      </w:r>
      <w:r w:rsidRPr="00914B67">
        <w:rPr>
          <w:rFonts w:ascii="Book Antiqua" w:hAnsi="Book Antiqua"/>
        </w:rPr>
        <w:t xml:space="preserve"> Vicar Builders v. ELA, 192 DPR 256, 262 (2015).</w:t>
      </w:r>
    </w:p>
  </w:footnote>
  <w:footnote w:id="3">
    <w:p w14:paraId="11AC9BD4" w14:textId="77777777" w:rsidR="008E162C" w:rsidRPr="00914B67" w:rsidRDefault="008E162C" w:rsidP="00914B67">
      <w:pPr>
        <w:pStyle w:val="FootnoteText"/>
        <w:spacing w:before="100" w:after="100"/>
        <w:contextualSpacing/>
        <w:jc w:val="both"/>
        <w:rPr>
          <w:rFonts w:ascii="Book Antiqua" w:hAnsi="Book Antiqua"/>
        </w:rPr>
      </w:pPr>
      <w:r w:rsidRPr="00914B67">
        <w:rPr>
          <w:rStyle w:val="FootnoteReference"/>
          <w:rFonts w:ascii="Book Antiqua" w:hAnsi="Book Antiqua"/>
        </w:rPr>
        <w:footnoteRef/>
      </w:r>
      <w:r w:rsidRPr="00914B67">
        <w:rPr>
          <w:rFonts w:ascii="Book Antiqua" w:hAnsi="Book Antiqua"/>
        </w:rPr>
        <w:t xml:space="preserve"> </w:t>
      </w:r>
      <w:r w:rsidRPr="00914B67">
        <w:rPr>
          <w:rFonts w:ascii="Book Antiqua" w:hAnsi="Book Antiqua"/>
          <w:i/>
          <w:iCs/>
        </w:rPr>
        <w:t>Id</w:t>
      </w:r>
      <w:r w:rsidRPr="00914B67">
        <w:rPr>
          <w:rFonts w:ascii="Book Antiqua" w:hAnsi="Book Antiqua"/>
        </w:rPr>
        <w:t xml:space="preserve">. </w:t>
      </w:r>
    </w:p>
  </w:footnote>
  <w:footnote w:id="4">
    <w:p w14:paraId="25E2CE9D" w14:textId="77777777" w:rsidR="008E162C" w:rsidRPr="00914B67" w:rsidRDefault="008E162C" w:rsidP="00914B67">
      <w:pPr>
        <w:pStyle w:val="FootnoteText"/>
        <w:spacing w:before="100" w:after="100"/>
        <w:contextualSpacing/>
        <w:jc w:val="both"/>
        <w:rPr>
          <w:rFonts w:ascii="Book Antiqua" w:hAnsi="Book Antiqua"/>
          <w:lang w:val="es-PR"/>
        </w:rPr>
      </w:pPr>
      <w:r w:rsidRPr="00914B67">
        <w:rPr>
          <w:rStyle w:val="FootnoteReference"/>
          <w:rFonts w:ascii="Book Antiqua" w:hAnsi="Book Antiqua"/>
        </w:rPr>
        <w:footnoteRef/>
      </w:r>
      <w:r w:rsidRPr="00914B67">
        <w:rPr>
          <w:rFonts w:ascii="Book Antiqua" w:hAnsi="Book Antiqua"/>
        </w:rPr>
        <w:t xml:space="preserve"> CMI Hospital v. Depto. </w:t>
      </w:r>
      <w:r w:rsidRPr="00914B67">
        <w:rPr>
          <w:rFonts w:ascii="Book Antiqua" w:hAnsi="Book Antiqua"/>
          <w:lang w:val="es-PR"/>
        </w:rPr>
        <w:t xml:space="preserve">Salud, 171 DPR 313, 320 (2007). </w:t>
      </w:r>
    </w:p>
  </w:footnote>
  <w:footnote w:id="5">
    <w:p w14:paraId="091D122A" w14:textId="77777777" w:rsidR="008E162C" w:rsidRPr="00914B67" w:rsidRDefault="008E162C" w:rsidP="00914B67">
      <w:pPr>
        <w:pStyle w:val="FootnoteText"/>
        <w:spacing w:before="100" w:after="100"/>
        <w:contextualSpacing/>
        <w:jc w:val="both"/>
        <w:rPr>
          <w:rFonts w:ascii="Book Antiqua" w:hAnsi="Book Antiqua"/>
          <w:lang w:val="es-PR"/>
        </w:rPr>
      </w:pPr>
      <w:r w:rsidRPr="00914B67">
        <w:rPr>
          <w:rStyle w:val="FootnoteReference"/>
          <w:rFonts w:ascii="Book Antiqua" w:hAnsi="Book Antiqua"/>
        </w:rPr>
        <w:footnoteRef/>
      </w:r>
      <w:r w:rsidRPr="00914B67">
        <w:rPr>
          <w:rFonts w:ascii="Book Antiqua" w:hAnsi="Book Antiqua"/>
          <w:lang w:val="es-PR"/>
        </w:rPr>
        <w:t xml:space="preserve"> Mar-Mol Co., Inc. v. Adm. Services Gens., 126 DPR 864, 871 (1990). </w:t>
      </w:r>
    </w:p>
  </w:footnote>
  <w:footnote w:id="6">
    <w:p w14:paraId="5B1CF528" w14:textId="483E0A5E" w:rsidR="007015F6" w:rsidRPr="00914B67" w:rsidRDefault="007015F6" w:rsidP="003610A8">
      <w:pPr>
        <w:pStyle w:val="FootnoteText"/>
        <w:jc w:val="both"/>
        <w:rPr>
          <w:rFonts w:ascii="Book Antiqua" w:hAnsi="Book Antiqua"/>
          <w:lang w:val="es-PR"/>
        </w:rPr>
      </w:pPr>
      <w:r w:rsidRPr="00914B67">
        <w:rPr>
          <w:rStyle w:val="FootnoteReference"/>
          <w:rFonts w:ascii="Book Antiqua" w:hAnsi="Book Antiqua"/>
        </w:rPr>
        <w:footnoteRef/>
      </w:r>
      <w:r w:rsidRPr="00914B67">
        <w:rPr>
          <w:rFonts w:ascii="Book Antiqua" w:hAnsi="Book Antiqua"/>
          <w:lang w:val="es-PR"/>
        </w:rPr>
        <w:t xml:space="preserve"> </w:t>
      </w:r>
      <w:r w:rsidR="003610A8">
        <w:rPr>
          <w:rFonts w:ascii="Book Antiqua" w:hAnsi="Book Antiqua"/>
          <w:lang w:val="es-PR"/>
        </w:rPr>
        <w:t>José Delgado,</w:t>
      </w:r>
      <w:r w:rsidRPr="00914B67">
        <w:rPr>
          <w:rFonts w:ascii="Book Antiqua" w:hAnsi="Book Antiqua"/>
          <w:lang w:val="es-PR"/>
        </w:rPr>
        <w:t xml:space="preserve"> </w:t>
      </w:r>
      <w:r w:rsidRPr="00914B67">
        <w:rPr>
          <w:rFonts w:ascii="Book Antiqua" w:hAnsi="Book Antiqua"/>
          <w:i/>
          <w:iCs/>
          <w:lang w:val="es-PR"/>
        </w:rPr>
        <w:t>Puerto Rico tuvo 631 convicciones federales por corrupción pública entre el 2000 y el 2019</w:t>
      </w:r>
      <w:r w:rsidR="003610A8">
        <w:rPr>
          <w:rFonts w:ascii="Book Antiqua" w:hAnsi="Book Antiqua"/>
          <w:lang w:val="es-PR"/>
        </w:rPr>
        <w:t xml:space="preserve">, </w:t>
      </w:r>
      <w:r w:rsidR="003610A8" w:rsidRPr="00914B67">
        <w:rPr>
          <w:rFonts w:ascii="Book Antiqua" w:hAnsi="Book Antiqua"/>
          <w:smallCaps/>
          <w:lang w:val="es-PR"/>
        </w:rPr>
        <w:t>El Nuevo Día</w:t>
      </w:r>
      <w:r w:rsidR="003610A8">
        <w:rPr>
          <w:rFonts w:ascii="Book Antiqua" w:hAnsi="Book Antiqua"/>
          <w:lang w:val="es-PR"/>
        </w:rPr>
        <w:t xml:space="preserve"> (</w:t>
      </w:r>
      <w:r w:rsidRPr="00914B67">
        <w:rPr>
          <w:rFonts w:ascii="Book Antiqua" w:hAnsi="Book Antiqua"/>
          <w:lang w:val="es-PR"/>
        </w:rPr>
        <w:t>11 de enero de 2022</w:t>
      </w:r>
      <w:r w:rsidR="003610A8">
        <w:rPr>
          <w:rFonts w:ascii="Book Antiqua" w:hAnsi="Book Antiqua"/>
          <w:lang w:val="es-PR"/>
        </w:rPr>
        <w:t>),</w:t>
      </w:r>
      <w:r w:rsidRPr="00914B67">
        <w:rPr>
          <w:rFonts w:ascii="Book Antiqua" w:hAnsi="Book Antiqua"/>
          <w:lang w:val="es-PR"/>
        </w:rPr>
        <w:t xml:space="preserve"> </w:t>
      </w:r>
      <w:r w:rsidR="003610A8" w:rsidRPr="00914B67">
        <w:rPr>
          <w:lang w:val="es-PR"/>
        </w:rPr>
        <w:t>https://www.elnuevodia.com/corresponsalias/washington-dc/notas/alto-numero-de-convicciones-federales-por-corrupcion-publica-en-puerto-rico/</w:t>
      </w:r>
    </w:p>
  </w:footnote>
  <w:footnote w:id="7">
    <w:p w14:paraId="3B4E806B" w14:textId="0F209404" w:rsidR="008E162C" w:rsidRPr="003610A8" w:rsidRDefault="008E162C" w:rsidP="003610A8">
      <w:pPr>
        <w:pStyle w:val="FootnoteText"/>
        <w:jc w:val="both"/>
        <w:rPr>
          <w:rFonts w:ascii="Book Antiqua" w:hAnsi="Book Antiqua"/>
          <w:lang w:val="es-PR"/>
        </w:rPr>
      </w:pPr>
      <w:r w:rsidRPr="003610A8">
        <w:rPr>
          <w:rStyle w:val="FootnoteReference"/>
          <w:rFonts w:ascii="Book Antiqua" w:hAnsi="Book Antiqua"/>
        </w:rPr>
        <w:footnoteRef/>
      </w:r>
      <w:r w:rsidRPr="003610A8">
        <w:rPr>
          <w:rFonts w:ascii="Book Antiqua" w:hAnsi="Book Antiqua"/>
          <w:lang w:val="es-PR"/>
        </w:rPr>
        <w:t xml:space="preserve"> Adriana De Jesús Salamán, </w:t>
      </w:r>
      <w:r w:rsidRPr="003610A8">
        <w:rPr>
          <w:rFonts w:ascii="Book Antiqua" w:hAnsi="Book Antiqua"/>
          <w:i/>
          <w:iCs/>
          <w:lang w:val="es-PR"/>
        </w:rPr>
        <w:t>Código Anticorrupción: herramienta sin recursos para erradicar la corrupción</w:t>
      </w:r>
      <w:r w:rsidRPr="003610A8">
        <w:rPr>
          <w:rFonts w:ascii="Book Antiqua" w:hAnsi="Book Antiqua"/>
          <w:lang w:val="es-PR"/>
        </w:rPr>
        <w:t xml:space="preserve">, </w:t>
      </w:r>
      <w:r w:rsidRPr="003610A8">
        <w:rPr>
          <w:rFonts w:ascii="Book Antiqua" w:hAnsi="Book Antiqua"/>
          <w:smallCaps/>
          <w:lang w:val="es-PR"/>
        </w:rPr>
        <w:t>El Vocero</w:t>
      </w:r>
      <w:r w:rsidRPr="003610A8">
        <w:rPr>
          <w:rFonts w:ascii="Book Antiqua" w:hAnsi="Book Antiqua"/>
          <w:lang w:val="es-PR"/>
        </w:rPr>
        <w:t xml:space="preserve"> (25 de junio de 2021), </w:t>
      </w:r>
      <w:r w:rsidR="003610A8" w:rsidRPr="00166E73">
        <w:rPr>
          <w:lang w:val="es-PR"/>
        </w:rPr>
        <w:t>https://www.elvocero.com/ley-y-orden/justicia/c-digo-anticorrupci-n-herramienta-sin-recursos-para-erradicar-la-corrupci-n/article_81476f60-d554-11eb-8f50-9bf28df66a3b.html</w:t>
      </w:r>
      <w:r w:rsidRPr="003610A8">
        <w:rPr>
          <w:rFonts w:ascii="Book Antiqua" w:hAnsi="Book Antiqua"/>
          <w:lang w:val="es-PR"/>
        </w:rPr>
        <w:t xml:space="preserve">. </w:t>
      </w:r>
    </w:p>
  </w:footnote>
  <w:footnote w:id="8">
    <w:p w14:paraId="4DA15453" w14:textId="37ED91A1" w:rsidR="008E162C" w:rsidRPr="00914B67" w:rsidRDefault="008E162C" w:rsidP="003610A8">
      <w:pPr>
        <w:pStyle w:val="FootnoteText"/>
        <w:jc w:val="both"/>
        <w:rPr>
          <w:rFonts w:ascii="Book Antiqua" w:hAnsi="Book Antiqua"/>
        </w:rPr>
      </w:pPr>
      <w:r w:rsidRPr="003610A8">
        <w:rPr>
          <w:rStyle w:val="FootnoteReference"/>
          <w:rFonts w:ascii="Book Antiqua" w:hAnsi="Book Antiqua"/>
        </w:rPr>
        <w:footnoteRef/>
      </w:r>
      <w:r w:rsidRPr="003610A8">
        <w:rPr>
          <w:rFonts w:ascii="Book Antiqua" w:hAnsi="Book Antiqua"/>
        </w:rPr>
        <w:t xml:space="preserve"> José Atiles, </w:t>
      </w:r>
      <w:r w:rsidRPr="003610A8">
        <w:rPr>
          <w:rFonts w:ascii="Book Antiqua" w:hAnsi="Book Antiqua"/>
          <w:i/>
          <w:iCs/>
        </w:rPr>
        <w:t>“One  of  the  most  corrupt  places  on  earth:”  Colonialism,  (Anti)Corruption,  and  the  Puerto  Rican  Summer  of  2019</w:t>
      </w:r>
      <w:r w:rsidRPr="003610A8">
        <w:rPr>
          <w:rFonts w:ascii="Book Antiqua" w:hAnsi="Book Antiqua"/>
        </w:rPr>
        <w:t xml:space="preserve">, Society &amp; Space (25 de febrero de 2020), </w:t>
      </w:r>
      <w:r w:rsidR="003610A8" w:rsidRPr="00914B67">
        <w:t>https://www.societyandspace.org/articles/one-of-the-most-corrupt-places-on-earth-colonialism-anti-corruption-and-the-puerto-rican-summer-of-2019</w:t>
      </w:r>
      <w:r w:rsidRPr="003610A8">
        <w:rPr>
          <w:rFonts w:ascii="Book Antiqua" w:hAnsi="Book Antiqua"/>
        </w:rPr>
        <w:t>.</w:t>
      </w:r>
      <w:r w:rsidRPr="00914B67">
        <w:rPr>
          <w:rFonts w:ascii="Book Antiqua" w:hAnsi="Book Antiqua"/>
        </w:rPr>
        <w:t xml:space="preserve"> </w:t>
      </w:r>
    </w:p>
  </w:footnote>
  <w:footnote w:id="9">
    <w:p w14:paraId="412CCA9F" w14:textId="77777777" w:rsidR="008E162C" w:rsidRPr="003610A8" w:rsidRDefault="008E162C" w:rsidP="003610A8">
      <w:pPr>
        <w:pStyle w:val="FootnoteText"/>
        <w:spacing w:before="100" w:after="100"/>
        <w:contextualSpacing/>
        <w:jc w:val="both"/>
        <w:rPr>
          <w:rFonts w:ascii="Book Antiqua" w:hAnsi="Book Antiqua"/>
          <w:lang w:val="es-PR"/>
        </w:rPr>
      </w:pPr>
      <w:r w:rsidRPr="003610A8">
        <w:rPr>
          <w:rStyle w:val="FootnoteReference"/>
          <w:rFonts w:ascii="Book Antiqua" w:hAnsi="Book Antiqua"/>
        </w:rPr>
        <w:footnoteRef/>
      </w:r>
      <w:r w:rsidRPr="003610A8">
        <w:rPr>
          <w:rFonts w:ascii="Book Antiqua" w:hAnsi="Book Antiqua"/>
          <w:i/>
          <w:iCs/>
          <w:lang w:val="es-PR"/>
        </w:rPr>
        <w:t>Frequently Asked Questions: Suspension &amp; Debarment</w:t>
      </w:r>
      <w:r w:rsidRPr="003610A8">
        <w:rPr>
          <w:rFonts w:ascii="Book Antiqua" w:hAnsi="Book Antiqua"/>
          <w:lang w:val="es-PR"/>
        </w:rPr>
        <w:t xml:space="preserve">, </w:t>
      </w:r>
      <w:r w:rsidRPr="003610A8">
        <w:rPr>
          <w:rFonts w:ascii="Book Antiqua" w:hAnsi="Book Antiqua"/>
          <w:smallCaps/>
          <w:lang w:val="es-PR"/>
        </w:rPr>
        <w:t>GSA,</w:t>
      </w:r>
      <w:r w:rsidRPr="003610A8">
        <w:rPr>
          <w:rFonts w:ascii="Book Antiqua" w:hAnsi="Book Antiqua"/>
          <w:lang w:val="es-PR"/>
        </w:rPr>
        <w:t xml:space="preserve"> https://www.gsa.gov/policy-regulations/policy/acquisition-policy/office-of-acquisition-policy/gsa-acq-policy-integrity-workforce/suspension-debarment-division/suspension-debarment/frequently-asked-questions-suspension-debarment#Q1 (última visita 14 de enero de 2022). </w:t>
      </w:r>
    </w:p>
  </w:footnote>
  <w:footnote w:id="10">
    <w:p w14:paraId="6E6600C3" w14:textId="77777777" w:rsidR="008E162C" w:rsidRPr="003610A8" w:rsidRDefault="008E162C" w:rsidP="003610A8">
      <w:pPr>
        <w:pStyle w:val="FootnoteText"/>
        <w:spacing w:before="100" w:after="100"/>
        <w:contextualSpacing/>
        <w:jc w:val="both"/>
        <w:rPr>
          <w:rFonts w:ascii="Book Antiqua" w:hAnsi="Book Antiqua"/>
          <w:lang w:val="es-PR"/>
        </w:rPr>
      </w:pPr>
      <w:r w:rsidRPr="003610A8">
        <w:rPr>
          <w:rStyle w:val="FootnoteReference"/>
          <w:rFonts w:ascii="Book Antiqua" w:hAnsi="Book Antiqua"/>
        </w:rPr>
        <w:footnoteRef/>
      </w:r>
      <w:r w:rsidRPr="003610A8">
        <w:rPr>
          <w:rFonts w:ascii="Book Antiqua" w:hAnsi="Book Antiqua"/>
          <w:lang w:val="es-PR"/>
        </w:rPr>
        <w:t xml:space="preserve"> Exposición de motivos, Ley Orgánica de la Oficina de Ética Gubernamental de Puerto Rico, Ley Núm. 1 de 3 de enero de 2012.</w:t>
      </w:r>
    </w:p>
  </w:footnote>
  <w:footnote w:id="11">
    <w:p w14:paraId="5A383239" w14:textId="77777777" w:rsidR="008E162C" w:rsidRPr="00166E73" w:rsidRDefault="008E162C" w:rsidP="003610A8">
      <w:pPr>
        <w:pStyle w:val="FootnoteText"/>
        <w:spacing w:before="100" w:after="100"/>
        <w:contextualSpacing/>
        <w:jc w:val="both"/>
        <w:rPr>
          <w:rFonts w:ascii="Book Antiqua" w:hAnsi="Book Antiqua"/>
          <w:lang w:val="es-PR"/>
        </w:rPr>
      </w:pPr>
      <w:r w:rsidRPr="003610A8">
        <w:rPr>
          <w:rStyle w:val="FootnoteReference"/>
          <w:rFonts w:ascii="Book Antiqua" w:hAnsi="Book Antiqua"/>
        </w:rPr>
        <w:footnoteRef/>
      </w:r>
      <w:r w:rsidRPr="00166E73">
        <w:rPr>
          <w:rFonts w:ascii="Book Antiqua" w:hAnsi="Book Antiqua"/>
          <w:lang w:val="es-PR"/>
        </w:rPr>
        <w:t xml:space="preserve"> </w:t>
      </w:r>
      <w:r w:rsidRPr="00166E73">
        <w:rPr>
          <w:rFonts w:ascii="Book Antiqua" w:hAnsi="Book Antiqua"/>
          <w:i/>
          <w:iCs/>
          <w:lang w:val="es-PR"/>
        </w:rPr>
        <w:t>Id</w:t>
      </w:r>
      <w:r w:rsidRPr="00166E73">
        <w:rPr>
          <w:rFonts w:ascii="Book Antiqua" w:hAnsi="Book Antiqua"/>
          <w:lang w:val="es-PR"/>
        </w:rPr>
        <w:t xml:space="preserve">. </w:t>
      </w:r>
    </w:p>
  </w:footnote>
  <w:footnote w:id="12">
    <w:p w14:paraId="38EB9870" w14:textId="347444E6" w:rsidR="008E162C" w:rsidRPr="00166E73" w:rsidRDefault="008E162C" w:rsidP="003610A8">
      <w:pPr>
        <w:pStyle w:val="FootnoteText"/>
        <w:jc w:val="both"/>
        <w:rPr>
          <w:rFonts w:ascii="Book Antiqua" w:hAnsi="Book Antiqua"/>
          <w:lang w:val="es-PR"/>
        </w:rPr>
      </w:pPr>
      <w:r w:rsidRPr="003610A8">
        <w:rPr>
          <w:rStyle w:val="FootnoteReference"/>
          <w:rFonts w:ascii="Book Antiqua" w:hAnsi="Book Antiqua"/>
        </w:rPr>
        <w:footnoteRef/>
      </w:r>
      <w:r w:rsidRPr="00166E73">
        <w:rPr>
          <w:rFonts w:ascii="Book Antiqua" w:hAnsi="Book Antiqua"/>
          <w:lang w:val="es-PR"/>
        </w:rPr>
        <w:t xml:space="preserve"> </w:t>
      </w:r>
      <w:r w:rsidRPr="00166E73">
        <w:rPr>
          <w:rFonts w:ascii="Book Antiqua" w:hAnsi="Book Antiqua"/>
          <w:i/>
          <w:iCs/>
          <w:lang w:val="es-PR"/>
        </w:rPr>
        <w:t>What is a Whistleblower</w:t>
      </w:r>
      <w:r w:rsidR="00521A88" w:rsidRPr="00166E73">
        <w:rPr>
          <w:rFonts w:ascii="Book Antiqua" w:hAnsi="Book Antiqua"/>
          <w:i/>
          <w:iCs/>
          <w:lang w:val="es-PR"/>
        </w:rPr>
        <w:t>?</w:t>
      </w:r>
      <w:r w:rsidR="00521A88" w:rsidRPr="00166E73">
        <w:rPr>
          <w:rFonts w:ascii="Book Antiqua" w:hAnsi="Book Antiqua"/>
          <w:lang w:val="es-PR"/>
        </w:rPr>
        <w:t xml:space="preserve">, </w:t>
      </w:r>
      <w:r w:rsidR="00521A88" w:rsidRPr="00166E73">
        <w:rPr>
          <w:rFonts w:ascii="Book Antiqua" w:hAnsi="Book Antiqua"/>
          <w:smallCaps/>
          <w:lang w:val="es-PR"/>
        </w:rPr>
        <w:t>National Whistleblower Center</w:t>
      </w:r>
      <w:r w:rsidRPr="00166E73">
        <w:rPr>
          <w:rFonts w:ascii="Book Antiqua" w:hAnsi="Book Antiqua"/>
          <w:lang w:val="es-PR"/>
        </w:rPr>
        <w:t>, https://www.whistleblowers.org/what-is-a-whistleblower/ (última visita 14 de enero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2289" w14:textId="2C94E920" w:rsidR="003457B3" w:rsidRDefault="00345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0FB5" w14:textId="67C03974" w:rsidR="008E162C" w:rsidRDefault="008E162C">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6D1C" w14:textId="213C97B6" w:rsidR="003457B3" w:rsidRDefault="003457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62C0" w14:textId="5C21FA20" w:rsidR="003457B3" w:rsidRDefault="003457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68F9" w14:textId="1E8589E6" w:rsidR="00963020" w:rsidRDefault="00963020">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491C" w14:textId="54690642" w:rsidR="003457B3" w:rsidRDefault="0034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CEE"/>
    <w:multiLevelType w:val="hybridMultilevel"/>
    <w:tmpl w:val="375E62AE"/>
    <w:lvl w:ilvl="0" w:tplc="275A2F76">
      <w:start w:val="9"/>
      <w:numFmt w:val="lowerLetter"/>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511C2"/>
    <w:multiLevelType w:val="hybridMultilevel"/>
    <w:tmpl w:val="D5863168"/>
    <w:lvl w:ilvl="0" w:tplc="E28CA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F7904"/>
    <w:multiLevelType w:val="hybridMultilevel"/>
    <w:tmpl w:val="C5C259F8"/>
    <w:lvl w:ilvl="0" w:tplc="3B20B75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066AB"/>
    <w:multiLevelType w:val="hybridMultilevel"/>
    <w:tmpl w:val="CE121466"/>
    <w:lvl w:ilvl="0" w:tplc="75B4E99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741D8"/>
    <w:multiLevelType w:val="multilevel"/>
    <w:tmpl w:val="6F4AE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3136D"/>
    <w:multiLevelType w:val="hybridMultilevel"/>
    <w:tmpl w:val="38D6E6F6"/>
    <w:lvl w:ilvl="0" w:tplc="75B4E99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D5FBD"/>
    <w:multiLevelType w:val="hybridMultilevel"/>
    <w:tmpl w:val="F97A5196"/>
    <w:lvl w:ilvl="0" w:tplc="AF26DA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EFB6CFA"/>
    <w:multiLevelType w:val="hybridMultilevel"/>
    <w:tmpl w:val="EFCA9D84"/>
    <w:lvl w:ilvl="0" w:tplc="9B4C5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6134D5"/>
    <w:multiLevelType w:val="hybridMultilevel"/>
    <w:tmpl w:val="31AAC806"/>
    <w:lvl w:ilvl="0" w:tplc="C00E8D0A">
      <w:start w:val="1"/>
      <w:numFmt w:val="lowerLetter"/>
      <w:lvlText w:val="(%1)"/>
      <w:lvlJc w:val="left"/>
      <w:pPr>
        <w:ind w:left="1080" w:hanging="360"/>
      </w:pPr>
      <w:rPr>
        <w:rFonts w:hint="default"/>
        <w:b w:val="0"/>
        <w:bCs w:val="0"/>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94102F7"/>
    <w:multiLevelType w:val="hybridMultilevel"/>
    <w:tmpl w:val="65C49318"/>
    <w:lvl w:ilvl="0" w:tplc="1DE4271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5A3332"/>
    <w:multiLevelType w:val="hybridMultilevel"/>
    <w:tmpl w:val="FB021D16"/>
    <w:lvl w:ilvl="0" w:tplc="4ED49622">
      <w:start w:val="11"/>
      <w:numFmt w:val="lowerLetter"/>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165DBE"/>
    <w:multiLevelType w:val="hybridMultilevel"/>
    <w:tmpl w:val="75CEBDCA"/>
    <w:lvl w:ilvl="0" w:tplc="05469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362B0B"/>
    <w:multiLevelType w:val="hybridMultilevel"/>
    <w:tmpl w:val="7018CD4E"/>
    <w:lvl w:ilvl="0" w:tplc="AD0E73FE">
      <w:start w:val="3"/>
      <w:numFmt w:val="lowerLetter"/>
      <w:lvlText w:val="(%1)"/>
      <w:lvlJc w:val="left"/>
      <w:pPr>
        <w:ind w:left="2160" w:hanging="360"/>
      </w:pPr>
      <w:rPr>
        <w:rFonts w:hint="default"/>
        <w:b w:val="0"/>
        <w:bCs w:val="0"/>
        <w:i w:val="0"/>
        <w:iCs w:val="0"/>
      </w:rPr>
    </w:lvl>
    <w:lvl w:ilvl="1" w:tplc="F65E0650">
      <w:start w:val="5"/>
      <w:numFmt w:val="lowerLetter"/>
      <w:lvlText w:val="(%2)"/>
      <w:lvlJc w:val="left"/>
      <w:pPr>
        <w:ind w:left="1440" w:hanging="360"/>
      </w:pPr>
      <w:rPr>
        <w:rFonts w:hint="default"/>
        <w:b w:val="0"/>
        <w:bCs w:val="0"/>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201019"/>
    <w:multiLevelType w:val="hybridMultilevel"/>
    <w:tmpl w:val="28EC6966"/>
    <w:lvl w:ilvl="0" w:tplc="FFFFFFFF">
      <w:start w:val="17"/>
      <w:numFmt w:val="lowerLetter"/>
      <w:lvlText w:val="(%1)"/>
      <w:lvlJc w:val="left"/>
      <w:pPr>
        <w:ind w:left="1080" w:hanging="360"/>
      </w:pPr>
      <w:rPr>
        <w:rFonts w:hint="default"/>
        <w:b w:val="0"/>
        <w:bCs w:val="0"/>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87F5108"/>
    <w:multiLevelType w:val="hybridMultilevel"/>
    <w:tmpl w:val="28EC6966"/>
    <w:lvl w:ilvl="0" w:tplc="E28CAFF8">
      <w:start w:val="17"/>
      <w:numFmt w:val="lowerLetter"/>
      <w:lvlText w:val="(%1)"/>
      <w:lvlJc w:val="left"/>
      <w:pPr>
        <w:ind w:left="1080" w:hanging="360"/>
      </w:pPr>
      <w:rPr>
        <w:rFonts w:hint="default"/>
        <w:b w:val="0"/>
        <w:bCs w:val="0"/>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A87CBF"/>
    <w:multiLevelType w:val="hybridMultilevel"/>
    <w:tmpl w:val="01C6715A"/>
    <w:lvl w:ilvl="0" w:tplc="7E16A26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AF65F8"/>
    <w:multiLevelType w:val="multilevel"/>
    <w:tmpl w:val="40C4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A8246B"/>
    <w:multiLevelType w:val="hybridMultilevel"/>
    <w:tmpl w:val="DF380B42"/>
    <w:lvl w:ilvl="0" w:tplc="4BAA3EE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7C2B60"/>
    <w:multiLevelType w:val="hybridMultilevel"/>
    <w:tmpl w:val="FDCE7CC6"/>
    <w:lvl w:ilvl="0" w:tplc="0422C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DA613E"/>
    <w:multiLevelType w:val="hybridMultilevel"/>
    <w:tmpl w:val="79C86394"/>
    <w:lvl w:ilvl="0" w:tplc="2B6C3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686DBF"/>
    <w:multiLevelType w:val="hybridMultilevel"/>
    <w:tmpl w:val="E0ACEB04"/>
    <w:lvl w:ilvl="0" w:tplc="FBC41ADC">
      <w:start w:val="19"/>
      <w:numFmt w:val="lowerLetter"/>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D554DB"/>
    <w:multiLevelType w:val="hybridMultilevel"/>
    <w:tmpl w:val="E21E3A84"/>
    <w:lvl w:ilvl="0" w:tplc="F1E45B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EC453C"/>
    <w:multiLevelType w:val="hybridMultilevel"/>
    <w:tmpl w:val="6462904A"/>
    <w:lvl w:ilvl="0" w:tplc="048E012C">
      <w:start w:val="9"/>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A728E3"/>
    <w:multiLevelType w:val="hybridMultilevel"/>
    <w:tmpl w:val="152A2D80"/>
    <w:lvl w:ilvl="0" w:tplc="17902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9B485B"/>
    <w:multiLevelType w:val="hybridMultilevel"/>
    <w:tmpl w:val="0B341298"/>
    <w:lvl w:ilvl="0" w:tplc="0FA6ACC0">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A194018"/>
    <w:multiLevelType w:val="multilevel"/>
    <w:tmpl w:val="4064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900390"/>
    <w:multiLevelType w:val="hybridMultilevel"/>
    <w:tmpl w:val="AB9E3EE2"/>
    <w:lvl w:ilvl="0" w:tplc="0DE08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9900C8"/>
    <w:multiLevelType w:val="hybridMultilevel"/>
    <w:tmpl w:val="AB14A6E6"/>
    <w:lvl w:ilvl="0" w:tplc="7464A1C8">
      <w:start w:val="17"/>
      <w:numFmt w:val="lowerLetter"/>
      <w:lvlText w:val="(%1)"/>
      <w:lvlJc w:val="left"/>
      <w:pPr>
        <w:ind w:left="1080" w:hanging="360"/>
      </w:pPr>
      <w:rPr>
        <w:rFonts w:hint="default"/>
        <w:b w:val="0"/>
        <w:bCs w:val="0"/>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CF5742"/>
    <w:multiLevelType w:val="multilevel"/>
    <w:tmpl w:val="9AC6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323B1C"/>
    <w:multiLevelType w:val="multilevel"/>
    <w:tmpl w:val="D1B46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7A31E0"/>
    <w:multiLevelType w:val="hybridMultilevel"/>
    <w:tmpl w:val="D61818B4"/>
    <w:lvl w:ilvl="0" w:tplc="0616CB34">
      <w:start w:val="1"/>
      <w:numFmt w:val="lowerLetter"/>
      <w:lvlText w:val="(%1)"/>
      <w:lvlJc w:val="left"/>
      <w:pPr>
        <w:ind w:left="1080" w:hanging="36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836C99"/>
    <w:multiLevelType w:val="hybridMultilevel"/>
    <w:tmpl w:val="AB14A6E6"/>
    <w:lvl w:ilvl="0" w:tplc="FFFFFFFF">
      <w:start w:val="17"/>
      <w:numFmt w:val="lowerLetter"/>
      <w:lvlText w:val="(%1)"/>
      <w:lvlJc w:val="left"/>
      <w:pPr>
        <w:ind w:left="1080" w:hanging="360"/>
      </w:pPr>
      <w:rPr>
        <w:rFonts w:hint="default"/>
        <w:b w:val="0"/>
        <w:bCs w:val="0"/>
        <w:i/>
        <w:i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12D23F9"/>
    <w:multiLevelType w:val="hybridMultilevel"/>
    <w:tmpl w:val="28EC6966"/>
    <w:lvl w:ilvl="0" w:tplc="FFFFFFFF">
      <w:start w:val="17"/>
      <w:numFmt w:val="lowerLetter"/>
      <w:lvlText w:val="(%1)"/>
      <w:lvlJc w:val="left"/>
      <w:pPr>
        <w:ind w:left="1080" w:hanging="360"/>
      </w:pPr>
      <w:rPr>
        <w:rFonts w:hint="default"/>
        <w:b w:val="0"/>
        <w:bCs w:val="0"/>
        <w:i w:val="0"/>
        <w:i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22B2F65"/>
    <w:multiLevelType w:val="hybridMultilevel"/>
    <w:tmpl w:val="B9F6B2A2"/>
    <w:lvl w:ilvl="0" w:tplc="F31AB4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7642DA"/>
    <w:multiLevelType w:val="multilevel"/>
    <w:tmpl w:val="D34E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AA1FF2"/>
    <w:multiLevelType w:val="multilevel"/>
    <w:tmpl w:val="80282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DC045C"/>
    <w:multiLevelType w:val="multilevel"/>
    <w:tmpl w:val="D0805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7"/>
  </w:num>
  <w:num w:numId="3">
    <w:abstractNumId w:val="22"/>
  </w:num>
  <w:num w:numId="4">
    <w:abstractNumId w:val="10"/>
  </w:num>
  <w:num w:numId="5">
    <w:abstractNumId w:val="20"/>
  </w:num>
  <w:num w:numId="6">
    <w:abstractNumId w:val="14"/>
  </w:num>
  <w:num w:numId="7">
    <w:abstractNumId w:val="1"/>
  </w:num>
  <w:num w:numId="8">
    <w:abstractNumId w:val="19"/>
  </w:num>
  <w:num w:numId="9">
    <w:abstractNumId w:val="5"/>
  </w:num>
  <w:num w:numId="10">
    <w:abstractNumId w:val="23"/>
  </w:num>
  <w:num w:numId="11">
    <w:abstractNumId w:val="11"/>
  </w:num>
  <w:num w:numId="12">
    <w:abstractNumId w:val="26"/>
  </w:num>
  <w:num w:numId="13">
    <w:abstractNumId w:val="21"/>
  </w:num>
  <w:num w:numId="14">
    <w:abstractNumId w:val="6"/>
  </w:num>
  <w:num w:numId="15">
    <w:abstractNumId w:val="2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6">
    <w:abstractNumId w:val="33"/>
  </w:num>
  <w:num w:numId="17">
    <w:abstractNumId w:val="18"/>
  </w:num>
  <w:num w:numId="18">
    <w:abstractNumId w:val="7"/>
  </w:num>
  <w:num w:numId="19">
    <w:abstractNumId w:val="15"/>
  </w:num>
  <w:num w:numId="20">
    <w:abstractNumId w:val="3"/>
  </w:num>
  <w:num w:numId="21">
    <w:abstractNumId w:val="24"/>
  </w:num>
  <w:num w:numId="22">
    <w:abstractNumId w:val="25"/>
  </w:num>
  <w:num w:numId="23">
    <w:abstractNumId w:val="2"/>
  </w:num>
  <w:num w:numId="24">
    <w:abstractNumId w:val="13"/>
  </w:num>
  <w:num w:numId="25">
    <w:abstractNumId w:val="32"/>
  </w:num>
  <w:num w:numId="26">
    <w:abstractNumId w:val="8"/>
  </w:num>
  <w:num w:numId="27">
    <w:abstractNumId w:val="12"/>
  </w:num>
  <w:num w:numId="28">
    <w:abstractNumId w:val="0"/>
  </w:num>
  <w:num w:numId="29">
    <w:abstractNumId w:val="27"/>
  </w:num>
  <w:num w:numId="30">
    <w:abstractNumId w:val="16"/>
  </w:num>
  <w:num w:numId="31">
    <w:abstractNumId w:val="4"/>
  </w:num>
  <w:num w:numId="32">
    <w:abstractNumId w:val="34"/>
  </w:num>
  <w:num w:numId="33">
    <w:abstractNumId w:val="36"/>
  </w:num>
  <w:num w:numId="34">
    <w:abstractNumId w:val="35"/>
  </w:num>
  <w:num w:numId="35">
    <w:abstractNumId w:val="28"/>
  </w:num>
  <w:num w:numId="36">
    <w:abstractNumId w:val="9"/>
  </w:num>
  <w:num w:numId="37">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hideSpellingErrors/>
  <w:hideGrammaticalErrors/>
  <w:activeWritingStyle w:appName="MSWord" w:lang="es-ES_tradnl" w:vendorID="64" w:dllVersion="6" w:nlCheck="1" w:checkStyle="0"/>
  <w:activeWritingStyle w:appName="MSWord" w:lang="en-US" w:vendorID="64" w:dllVersion="6" w:nlCheck="1" w:checkStyle="0"/>
  <w:activeWritingStyle w:appName="MSWord" w:lang="es-ES_tradnl" w:vendorID="64" w:dllVersion="0" w:nlCheck="1" w:checkStyle="0"/>
  <w:activeWritingStyle w:appName="MSWord" w:lang="en-US" w:vendorID="64" w:dllVersion="0" w:nlCheck="1" w:checkStyle="0"/>
  <w:activeWritingStyle w:appName="MSWord" w:lang="es-PR" w:vendorID="64" w:dllVersion="0" w:nlCheck="1" w:checkStyle="0"/>
  <w:activeWritingStyle w:appName="MSWord" w:lang="es-PR"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061884"/>
    <w:rsid w:val="000038A8"/>
    <w:rsid w:val="00005C54"/>
    <w:rsid w:val="00015BB0"/>
    <w:rsid w:val="00020BBB"/>
    <w:rsid w:val="00021870"/>
    <w:rsid w:val="00023F4B"/>
    <w:rsid w:val="00031BFC"/>
    <w:rsid w:val="000451BA"/>
    <w:rsid w:val="00050698"/>
    <w:rsid w:val="00053782"/>
    <w:rsid w:val="00056024"/>
    <w:rsid w:val="0005782A"/>
    <w:rsid w:val="000603E8"/>
    <w:rsid w:val="00061884"/>
    <w:rsid w:val="00072C93"/>
    <w:rsid w:val="0007434A"/>
    <w:rsid w:val="00074930"/>
    <w:rsid w:val="00074DA5"/>
    <w:rsid w:val="000753BF"/>
    <w:rsid w:val="000941CC"/>
    <w:rsid w:val="00095AE1"/>
    <w:rsid w:val="000A1859"/>
    <w:rsid w:val="000A5379"/>
    <w:rsid w:val="000A6B6C"/>
    <w:rsid w:val="000B0DBB"/>
    <w:rsid w:val="000D4693"/>
    <w:rsid w:val="000E41B8"/>
    <w:rsid w:val="000F54D0"/>
    <w:rsid w:val="000F58C6"/>
    <w:rsid w:val="00101D2A"/>
    <w:rsid w:val="00103767"/>
    <w:rsid w:val="00107975"/>
    <w:rsid w:val="00111E71"/>
    <w:rsid w:val="00115165"/>
    <w:rsid w:val="001154E0"/>
    <w:rsid w:val="00126D38"/>
    <w:rsid w:val="00127B71"/>
    <w:rsid w:val="00127C6A"/>
    <w:rsid w:val="001363FE"/>
    <w:rsid w:val="00141758"/>
    <w:rsid w:val="001418B9"/>
    <w:rsid w:val="0014256A"/>
    <w:rsid w:val="00143B4A"/>
    <w:rsid w:val="001459E1"/>
    <w:rsid w:val="001545F1"/>
    <w:rsid w:val="001602CD"/>
    <w:rsid w:val="00161777"/>
    <w:rsid w:val="001650EB"/>
    <w:rsid w:val="00166E73"/>
    <w:rsid w:val="0017132B"/>
    <w:rsid w:val="001723CF"/>
    <w:rsid w:val="0017473C"/>
    <w:rsid w:val="0017782C"/>
    <w:rsid w:val="00194D34"/>
    <w:rsid w:val="001973F8"/>
    <w:rsid w:val="001B3406"/>
    <w:rsid w:val="001B41CC"/>
    <w:rsid w:val="001B6A64"/>
    <w:rsid w:val="001C4A9D"/>
    <w:rsid w:val="001C6BD3"/>
    <w:rsid w:val="001C6C9E"/>
    <w:rsid w:val="001C73E6"/>
    <w:rsid w:val="001D1925"/>
    <w:rsid w:val="001D1F16"/>
    <w:rsid w:val="001D3282"/>
    <w:rsid w:val="001F272C"/>
    <w:rsid w:val="001F4CA3"/>
    <w:rsid w:val="001F612A"/>
    <w:rsid w:val="00211396"/>
    <w:rsid w:val="0022430D"/>
    <w:rsid w:val="0022590A"/>
    <w:rsid w:val="0022631A"/>
    <w:rsid w:val="00226AE6"/>
    <w:rsid w:val="002317AD"/>
    <w:rsid w:val="002359C1"/>
    <w:rsid w:val="00235CDD"/>
    <w:rsid w:val="0023625D"/>
    <w:rsid w:val="00245B34"/>
    <w:rsid w:val="00247ACB"/>
    <w:rsid w:val="00253008"/>
    <w:rsid w:val="002560E8"/>
    <w:rsid w:val="002625DA"/>
    <w:rsid w:val="00263355"/>
    <w:rsid w:val="00263401"/>
    <w:rsid w:val="00264996"/>
    <w:rsid w:val="00272878"/>
    <w:rsid w:val="00272ED9"/>
    <w:rsid w:val="00273792"/>
    <w:rsid w:val="00275BFE"/>
    <w:rsid w:val="00287AFC"/>
    <w:rsid w:val="00294A56"/>
    <w:rsid w:val="002951D3"/>
    <w:rsid w:val="002A2CE6"/>
    <w:rsid w:val="002A7DE3"/>
    <w:rsid w:val="002B34CF"/>
    <w:rsid w:val="002C5369"/>
    <w:rsid w:val="002D210C"/>
    <w:rsid w:val="002D22E7"/>
    <w:rsid w:val="002D4AC8"/>
    <w:rsid w:val="002E2A3D"/>
    <w:rsid w:val="002E72AF"/>
    <w:rsid w:val="002E7991"/>
    <w:rsid w:val="002F1EB6"/>
    <w:rsid w:val="003034DD"/>
    <w:rsid w:val="0031045F"/>
    <w:rsid w:val="00311575"/>
    <w:rsid w:val="00313CE6"/>
    <w:rsid w:val="00316363"/>
    <w:rsid w:val="00317ABA"/>
    <w:rsid w:val="00320D78"/>
    <w:rsid w:val="003245F3"/>
    <w:rsid w:val="003264CE"/>
    <w:rsid w:val="00330427"/>
    <w:rsid w:val="0033393C"/>
    <w:rsid w:val="003437BA"/>
    <w:rsid w:val="00343B03"/>
    <w:rsid w:val="003457B3"/>
    <w:rsid w:val="003459CC"/>
    <w:rsid w:val="003522D0"/>
    <w:rsid w:val="00355AFE"/>
    <w:rsid w:val="003610A8"/>
    <w:rsid w:val="00363711"/>
    <w:rsid w:val="00365225"/>
    <w:rsid w:val="0037762A"/>
    <w:rsid w:val="00380821"/>
    <w:rsid w:val="00380FE5"/>
    <w:rsid w:val="003904BF"/>
    <w:rsid w:val="00390814"/>
    <w:rsid w:val="003924DD"/>
    <w:rsid w:val="0039481E"/>
    <w:rsid w:val="00394D52"/>
    <w:rsid w:val="00394FCB"/>
    <w:rsid w:val="003963F4"/>
    <w:rsid w:val="003A297E"/>
    <w:rsid w:val="003A305A"/>
    <w:rsid w:val="003B05DF"/>
    <w:rsid w:val="003B5254"/>
    <w:rsid w:val="003B75A6"/>
    <w:rsid w:val="003C1555"/>
    <w:rsid w:val="003C4C6C"/>
    <w:rsid w:val="003D0C54"/>
    <w:rsid w:val="003D1082"/>
    <w:rsid w:val="003D2EE0"/>
    <w:rsid w:val="003D5485"/>
    <w:rsid w:val="003E50CA"/>
    <w:rsid w:val="00402ECD"/>
    <w:rsid w:val="004061CA"/>
    <w:rsid w:val="00415689"/>
    <w:rsid w:val="00434DB4"/>
    <w:rsid w:val="004440CB"/>
    <w:rsid w:val="0044508E"/>
    <w:rsid w:val="004676CD"/>
    <w:rsid w:val="004711DE"/>
    <w:rsid w:val="004713D2"/>
    <w:rsid w:val="00471656"/>
    <w:rsid w:val="00475948"/>
    <w:rsid w:val="004852F5"/>
    <w:rsid w:val="004856B3"/>
    <w:rsid w:val="00490056"/>
    <w:rsid w:val="00492E40"/>
    <w:rsid w:val="00497E74"/>
    <w:rsid w:val="004A44E6"/>
    <w:rsid w:val="004A6A77"/>
    <w:rsid w:val="004B25D7"/>
    <w:rsid w:val="004B314D"/>
    <w:rsid w:val="004B3532"/>
    <w:rsid w:val="004B3590"/>
    <w:rsid w:val="004B78B2"/>
    <w:rsid w:val="004C02ED"/>
    <w:rsid w:val="004D41D9"/>
    <w:rsid w:val="004E06AE"/>
    <w:rsid w:val="004F44B1"/>
    <w:rsid w:val="004F68B7"/>
    <w:rsid w:val="00501A7A"/>
    <w:rsid w:val="005115EA"/>
    <w:rsid w:val="005179B4"/>
    <w:rsid w:val="00520E11"/>
    <w:rsid w:val="00521639"/>
    <w:rsid w:val="00521A88"/>
    <w:rsid w:val="005235A4"/>
    <w:rsid w:val="0052467E"/>
    <w:rsid w:val="005247E7"/>
    <w:rsid w:val="005310CA"/>
    <w:rsid w:val="00532BB7"/>
    <w:rsid w:val="005332E4"/>
    <w:rsid w:val="0053550C"/>
    <w:rsid w:val="005437C0"/>
    <w:rsid w:val="00543E1D"/>
    <w:rsid w:val="00550DEE"/>
    <w:rsid w:val="005513AD"/>
    <w:rsid w:val="00551CD6"/>
    <w:rsid w:val="00554701"/>
    <w:rsid w:val="00555018"/>
    <w:rsid w:val="005625C5"/>
    <w:rsid w:val="00566F96"/>
    <w:rsid w:val="00567341"/>
    <w:rsid w:val="005723DC"/>
    <w:rsid w:val="005730D5"/>
    <w:rsid w:val="005748BC"/>
    <w:rsid w:val="00575F4F"/>
    <w:rsid w:val="005B1A32"/>
    <w:rsid w:val="005B1D2B"/>
    <w:rsid w:val="005E2004"/>
    <w:rsid w:val="005E2BA1"/>
    <w:rsid w:val="005E3333"/>
    <w:rsid w:val="005E36C9"/>
    <w:rsid w:val="005E4089"/>
    <w:rsid w:val="005F1664"/>
    <w:rsid w:val="005F3984"/>
    <w:rsid w:val="005F707D"/>
    <w:rsid w:val="0060650C"/>
    <w:rsid w:val="006114BA"/>
    <w:rsid w:val="006143BB"/>
    <w:rsid w:val="00614813"/>
    <w:rsid w:val="006155E2"/>
    <w:rsid w:val="00616100"/>
    <w:rsid w:val="0061754A"/>
    <w:rsid w:val="006210DC"/>
    <w:rsid w:val="006222FF"/>
    <w:rsid w:val="00625DF8"/>
    <w:rsid w:val="006371BE"/>
    <w:rsid w:val="006415AB"/>
    <w:rsid w:val="00641E21"/>
    <w:rsid w:val="0064349D"/>
    <w:rsid w:val="00653EED"/>
    <w:rsid w:val="006765A2"/>
    <w:rsid w:val="00681B9E"/>
    <w:rsid w:val="00685549"/>
    <w:rsid w:val="00690917"/>
    <w:rsid w:val="00694420"/>
    <w:rsid w:val="00694DB0"/>
    <w:rsid w:val="00697659"/>
    <w:rsid w:val="006B611E"/>
    <w:rsid w:val="006B6A7A"/>
    <w:rsid w:val="006B7365"/>
    <w:rsid w:val="006C2D81"/>
    <w:rsid w:val="006C681C"/>
    <w:rsid w:val="006C7DF8"/>
    <w:rsid w:val="006D3F59"/>
    <w:rsid w:val="006D4135"/>
    <w:rsid w:val="006E36CC"/>
    <w:rsid w:val="006E5CBD"/>
    <w:rsid w:val="006E629D"/>
    <w:rsid w:val="006E76B1"/>
    <w:rsid w:val="006F095C"/>
    <w:rsid w:val="006F1041"/>
    <w:rsid w:val="006F257B"/>
    <w:rsid w:val="006F51A3"/>
    <w:rsid w:val="007015F6"/>
    <w:rsid w:val="00702DC1"/>
    <w:rsid w:val="00706010"/>
    <w:rsid w:val="0070632E"/>
    <w:rsid w:val="0071529C"/>
    <w:rsid w:val="00715ACB"/>
    <w:rsid w:val="00715E6C"/>
    <w:rsid w:val="007317E4"/>
    <w:rsid w:val="0073232D"/>
    <w:rsid w:val="0073248C"/>
    <w:rsid w:val="00732D41"/>
    <w:rsid w:val="00736F20"/>
    <w:rsid w:val="00750FC8"/>
    <w:rsid w:val="007533D0"/>
    <w:rsid w:val="00754094"/>
    <w:rsid w:val="00755069"/>
    <w:rsid w:val="00756031"/>
    <w:rsid w:val="007571D9"/>
    <w:rsid w:val="007615B2"/>
    <w:rsid w:val="00763DF5"/>
    <w:rsid w:val="007710D5"/>
    <w:rsid w:val="00774730"/>
    <w:rsid w:val="007A5BD7"/>
    <w:rsid w:val="007A5CFD"/>
    <w:rsid w:val="007A625B"/>
    <w:rsid w:val="007B0660"/>
    <w:rsid w:val="007B4C11"/>
    <w:rsid w:val="007B5081"/>
    <w:rsid w:val="007B754A"/>
    <w:rsid w:val="007C733F"/>
    <w:rsid w:val="007D5697"/>
    <w:rsid w:val="007D6DB1"/>
    <w:rsid w:val="007E10B0"/>
    <w:rsid w:val="007E3868"/>
    <w:rsid w:val="007E7B86"/>
    <w:rsid w:val="007F050C"/>
    <w:rsid w:val="007F18C8"/>
    <w:rsid w:val="007F2772"/>
    <w:rsid w:val="007F28B7"/>
    <w:rsid w:val="007F3E66"/>
    <w:rsid w:val="007F46AC"/>
    <w:rsid w:val="0080118B"/>
    <w:rsid w:val="00810992"/>
    <w:rsid w:val="00812ACC"/>
    <w:rsid w:val="00815044"/>
    <w:rsid w:val="0081607E"/>
    <w:rsid w:val="00820C41"/>
    <w:rsid w:val="008321F9"/>
    <w:rsid w:val="0083777B"/>
    <w:rsid w:val="008471EC"/>
    <w:rsid w:val="0084739A"/>
    <w:rsid w:val="00847942"/>
    <w:rsid w:val="00850256"/>
    <w:rsid w:val="008517DE"/>
    <w:rsid w:val="008534E2"/>
    <w:rsid w:val="00856ECA"/>
    <w:rsid w:val="008658CB"/>
    <w:rsid w:val="008747BE"/>
    <w:rsid w:val="008749EB"/>
    <w:rsid w:val="00875467"/>
    <w:rsid w:val="00877A5D"/>
    <w:rsid w:val="00877F0B"/>
    <w:rsid w:val="008821E3"/>
    <w:rsid w:val="00890802"/>
    <w:rsid w:val="008A1551"/>
    <w:rsid w:val="008A4E79"/>
    <w:rsid w:val="008B3C84"/>
    <w:rsid w:val="008C2899"/>
    <w:rsid w:val="008C47EE"/>
    <w:rsid w:val="008C52C6"/>
    <w:rsid w:val="008D1CE4"/>
    <w:rsid w:val="008D4FB7"/>
    <w:rsid w:val="008D671F"/>
    <w:rsid w:val="008E0C38"/>
    <w:rsid w:val="008E162C"/>
    <w:rsid w:val="008F0046"/>
    <w:rsid w:val="008F2787"/>
    <w:rsid w:val="008F5934"/>
    <w:rsid w:val="00901F68"/>
    <w:rsid w:val="00902C67"/>
    <w:rsid w:val="00903660"/>
    <w:rsid w:val="00905A12"/>
    <w:rsid w:val="00910FBC"/>
    <w:rsid w:val="00914B67"/>
    <w:rsid w:val="00932FDD"/>
    <w:rsid w:val="0093686F"/>
    <w:rsid w:val="009402B7"/>
    <w:rsid w:val="00940E5D"/>
    <w:rsid w:val="00942FD4"/>
    <w:rsid w:val="00951997"/>
    <w:rsid w:val="0095285E"/>
    <w:rsid w:val="00952D8D"/>
    <w:rsid w:val="00955A99"/>
    <w:rsid w:val="009566A0"/>
    <w:rsid w:val="00963020"/>
    <w:rsid w:val="00964A50"/>
    <w:rsid w:val="009664DA"/>
    <w:rsid w:val="009673F4"/>
    <w:rsid w:val="00975779"/>
    <w:rsid w:val="00983DAA"/>
    <w:rsid w:val="00984169"/>
    <w:rsid w:val="00984BCF"/>
    <w:rsid w:val="0098729E"/>
    <w:rsid w:val="00990352"/>
    <w:rsid w:val="00993FB2"/>
    <w:rsid w:val="009967BC"/>
    <w:rsid w:val="009A0E23"/>
    <w:rsid w:val="009A2F8D"/>
    <w:rsid w:val="009A42EE"/>
    <w:rsid w:val="009A7691"/>
    <w:rsid w:val="009B1BA4"/>
    <w:rsid w:val="009B1C61"/>
    <w:rsid w:val="009C3969"/>
    <w:rsid w:val="009C77F3"/>
    <w:rsid w:val="009D4642"/>
    <w:rsid w:val="009E07A5"/>
    <w:rsid w:val="009E183F"/>
    <w:rsid w:val="009E3024"/>
    <w:rsid w:val="009E3561"/>
    <w:rsid w:val="009E3A9B"/>
    <w:rsid w:val="009F1761"/>
    <w:rsid w:val="009F1E9A"/>
    <w:rsid w:val="009F54D9"/>
    <w:rsid w:val="00A0030F"/>
    <w:rsid w:val="00A03405"/>
    <w:rsid w:val="00A05AE4"/>
    <w:rsid w:val="00A10CA3"/>
    <w:rsid w:val="00A148D5"/>
    <w:rsid w:val="00A1528A"/>
    <w:rsid w:val="00A16260"/>
    <w:rsid w:val="00A24CA0"/>
    <w:rsid w:val="00A26FB1"/>
    <w:rsid w:val="00A33918"/>
    <w:rsid w:val="00A343C6"/>
    <w:rsid w:val="00A34DEF"/>
    <w:rsid w:val="00A36251"/>
    <w:rsid w:val="00A433E2"/>
    <w:rsid w:val="00A5636D"/>
    <w:rsid w:val="00A623C2"/>
    <w:rsid w:val="00A635EA"/>
    <w:rsid w:val="00A63850"/>
    <w:rsid w:val="00A63B40"/>
    <w:rsid w:val="00A65F1E"/>
    <w:rsid w:val="00A71302"/>
    <w:rsid w:val="00A7629F"/>
    <w:rsid w:val="00A80D6A"/>
    <w:rsid w:val="00A87926"/>
    <w:rsid w:val="00AA0618"/>
    <w:rsid w:val="00AA6D34"/>
    <w:rsid w:val="00AC15E6"/>
    <w:rsid w:val="00AC78EA"/>
    <w:rsid w:val="00AD3693"/>
    <w:rsid w:val="00AD6FE8"/>
    <w:rsid w:val="00AE23F8"/>
    <w:rsid w:val="00AF0081"/>
    <w:rsid w:val="00AF0CEE"/>
    <w:rsid w:val="00AF33BC"/>
    <w:rsid w:val="00AF7B5F"/>
    <w:rsid w:val="00B07ED4"/>
    <w:rsid w:val="00B129D4"/>
    <w:rsid w:val="00B135C3"/>
    <w:rsid w:val="00B15B1F"/>
    <w:rsid w:val="00B207A5"/>
    <w:rsid w:val="00B20ABB"/>
    <w:rsid w:val="00B21615"/>
    <w:rsid w:val="00B3180D"/>
    <w:rsid w:val="00B405EF"/>
    <w:rsid w:val="00B40C41"/>
    <w:rsid w:val="00B51D72"/>
    <w:rsid w:val="00B51F2F"/>
    <w:rsid w:val="00B54843"/>
    <w:rsid w:val="00B64352"/>
    <w:rsid w:val="00B667AD"/>
    <w:rsid w:val="00B66FCC"/>
    <w:rsid w:val="00B749AC"/>
    <w:rsid w:val="00B77DAB"/>
    <w:rsid w:val="00B8178C"/>
    <w:rsid w:val="00B82111"/>
    <w:rsid w:val="00B82D10"/>
    <w:rsid w:val="00B84C38"/>
    <w:rsid w:val="00B8650C"/>
    <w:rsid w:val="00B86C00"/>
    <w:rsid w:val="00B947F6"/>
    <w:rsid w:val="00BA6B7E"/>
    <w:rsid w:val="00BB4DAC"/>
    <w:rsid w:val="00BC2553"/>
    <w:rsid w:val="00BC5D74"/>
    <w:rsid w:val="00BC5F08"/>
    <w:rsid w:val="00BC74D9"/>
    <w:rsid w:val="00BD4765"/>
    <w:rsid w:val="00BE2460"/>
    <w:rsid w:val="00BE33AE"/>
    <w:rsid w:val="00BE52F5"/>
    <w:rsid w:val="00BF16AA"/>
    <w:rsid w:val="00BF6E21"/>
    <w:rsid w:val="00C11075"/>
    <w:rsid w:val="00C13B2E"/>
    <w:rsid w:val="00C17A78"/>
    <w:rsid w:val="00C2155E"/>
    <w:rsid w:val="00C21E36"/>
    <w:rsid w:val="00C2490D"/>
    <w:rsid w:val="00C30C63"/>
    <w:rsid w:val="00C354B8"/>
    <w:rsid w:val="00C36128"/>
    <w:rsid w:val="00C370D0"/>
    <w:rsid w:val="00C52517"/>
    <w:rsid w:val="00C57CD1"/>
    <w:rsid w:val="00C60921"/>
    <w:rsid w:val="00C62936"/>
    <w:rsid w:val="00C62FAC"/>
    <w:rsid w:val="00C63613"/>
    <w:rsid w:val="00C64903"/>
    <w:rsid w:val="00C653F2"/>
    <w:rsid w:val="00C679E6"/>
    <w:rsid w:val="00C7355E"/>
    <w:rsid w:val="00C750FE"/>
    <w:rsid w:val="00C774CE"/>
    <w:rsid w:val="00C84A63"/>
    <w:rsid w:val="00C874C2"/>
    <w:rsid w:val="00C908F9"/>
    <w:rsid w:val="00C90CE8"/>
    <w:rsid w:val="00C93ED0"/>
    <w:rsid w:val="00C94E51"/>
    <w:rsid w:val="00CA0917"/>
    <w:rsid w:val="00CA1099"/>
    <w:rsid w:val="00CB0854"/>
    <w:rsid w:val="00CB091C"/>
    <w:rsid w:val="00CB440B"/>
    <w:rsid w:val="00CC3CD4"/>
    <w:rsid w:val="00CC3DA7"/>
    <w:rsid w:val="00CC4543"/>
    <w:rsid w:val="00CC5CDA"/>
    <w:rsid w:val="00CC71B1"/>
    <w:rsid w:val="00CE2D35"/>
    <w:rsid w:val="00CF34A5"/>
    <w:rsid w:val="00CF7169"/>
    <w:rsid w:val="00D0366D"/>
    <w:rsid w:val="00D2391B"/>
    <w:rsid w:val="00D245A0"/>
    <w:rsid w:val="00D271FF"/>
    <w:rsid w:val="00D4093A"/>
    <w:rsid w:val="00D417C2"/>
    <w:rsid w:val="00D42DBD"/>
    <w:rsid w:val="00D45192"/>
    <w:rsid w:val="00D504DE"/>
    <w:rsid w:val="00D52497"/>
    <w:rsid w:val="00D56948"/>
    <w:rsid w:val="00D606E5"/>
    <w:rsid w:val="00D60936"/>
    <w:rsid w:val="00D653F9"/>
    <w:rsid w:val="00D709EB"/>
    <w:rsid w:val="00D74714"/>
    <w:rsid w:val="00D75DD6"/>
    <w:rsid w:val="00D76235"/>
    <w:rsid w:val="00D76680"/>
    <w:rsid w:val="00D77EFC"/>
    <w:rsid w:val="00D80E61"/>
    <w:rsid w:val="00D82F3F"/>
    <w:rsid w:val="00D83713"/>
    <w:rsid w:val="00D84138"/>
    <w:rsid w:val="00D84901"/>
    <w:rsid w:val="00D8684F"/>
    <w:rsid w:val="00D8711E"/>
    <w:rsid w:val="00D91D0B"/>
    <w:rsid w:val="00D921C6"/>
    <w:rsid w:val="00D958C2"/>
    <w:rsid w:val="00DA5CDB"/>
    <w:rsid w:val="00DA6ED4"/>
    <w:rsid w:val="00DB5E6D"/>
    <w:rsid w:val="00DC222C"/>
    <w:rsid w:val="00DC29C3"/>
    <w:rsid w:val="00DE15DC"/>
    <w:rsid w:val="00DE1A60"/>
    <w:rsid w:val="00DE41AF"/>
    <w:rsid w:val="00DE4C0F"/>
    <w:rsid w:val="00DF198C"/>
    <w:rsid w:val="00DF3E1A"/>
    <w:rsid w:val="00E04AB5"/>
    <w:rsid w:val="00E07BDE"/>
    <w:rsid w:val="00E10EAC"/>
    <w:rsid w:val="00E15044"/>
    <w:rsid w:val="00E1509B"/>
    <w:rsid w:val="00E16AAB"/>
    <w:rsid w:val="00E245B8"/>
    <w:rsid w:val="00E344BF"/>
    <w:rsid w:val="00E37F50"/>
    <w:rsid w:val="00E43F97"/>
    <w:rsid w:val="00E50EEA"/>
    <w:rsid w:val="00E52F58"/>
    <w:rsid w:val="00E54AC5"/>
    <w:rsid w:val="00E54E78"/>
    <w:rsid w:val="00E55B8D"/>
    <w:rsid w:val="00E56566"/>
    <w:rsid w:val="00E74CDD"/>
    <w:rsid w:val="00E8331E"/>
    <w:rsid w:val="00E9177F"/>
    <w:rsid w:val="00E97CF8"/>
    <w:rsid w:val="00EA2D84"/>
    <w:rsid w:val="00EA6816"/>
    <w:rsid w:val="00EB1BFA"/>
    <w:rsid w:val="00EB2CFB"/>
    <w:rsid w:val="00EC1463"/>
    <w:rsid w:val="00EC26AA"/>
    <w:rsid w:val="00EC5C5C"/>
    <w:rsid w:val="00ED571D"/>
    <w:rsid w:val="00ED77DB"/>
    <w:rsid w:val="00ED7A53"/>
    <w:rsid w:val="00EE3781"/>
    <w:rsid w:val="00EE4273"/>
    <w:rsid w:val="00EE6502"/>
    <w:rsid w:val="00EE7B9A"/>
    <w:rsid w:val="00EF03C1"/>
    <w:rsid w:val="00EF4299"/>
    <w:rsid w:val="00EF4E9E"/>
    <w:rsid w:val="00EF524B"/>
    <w:rsid w:val="00EF633B"/>
    <w:rsid w:val="00F02004"/>
    <w:rsid w:val="00F020FA"/>
    <w:rsid w:val="00F03562"/>
    <w:rsid w:val="00F042CB"/>
    <w:rsid w:val="00F06D1D"/>
    <w:rsid w:val="00F1051F"/>
    <w:rsid w:val="00F15FAB"/>
    <w:rsid w:val="00F177C1"/>
    <w:rsid w:val="00F21260"/>
    <w:rsid w:val="00F22AE6"/>
    <w:rsid w:val="00F234A4"/>
    <w:rsid w:val="00F237B6"/>
    <w:rsid w:val="00F323AD"/>
    <w:rsid w:val="00F33827"/>
    <w:rsid w:val="00F4141E"/>
    <w:rsid w:val="00F518BF"/>
    <w:rsid w:val="00F54E36"/>
    <w:rsid w:val="00F5796C"/>
    <w:rsid w:val="00F60A20"/>
    <w:rsid w:val="00F7171B"/>
    <w:rsid w:val="00F7562E"/>
    <w:rsid w:val="00F77AA2"/>
    <w:rsid w:val="00F805E1"/>
    <w:rsid w:val="00F93B65"/>
    <w:rsid w:val="00F9407D"/>
    <w:rsid w:val="00F95761"/>
    <w:rsid w:val="00FA07DE"/>
    <w:rsid w:val="00FA0A68"/>
    <w:rsid w:val="00FA27D3"/>
    <w:rsid w:val="00FA2CD2"/>
    <w:rsid w:val="00FB1517"/>
    <w:rsid w:val="00FB5D98"/>
    <w:rsid w:val="00FC0A95"/>
    <w:rsid w:val="00FC109B"/>
    <w:rsid w:val="00FC3D9C"/>
    <w:rsid w:val="00FD1F0A"/>
    <w:rsid w:val="00FD2FB6"/>
    <w:rsid w:val="00FE4642"/>
    <w:rsid w:val="00FE5FD1"/>
    <w:rsid w:val="00FF0153"/>
    <w:rsid w:val="00FF0D37"/>
    <w:rsid w:val="00FF16F9"/>
    <w:rsid w:val="00FF349E"/>
    <w:rsid w:val="00FF4DD7"/>
    <w:rsid w:val="00FF5F55"/>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8A506"/>
  <w15:chartTrackingRefBased/>
  <w15:docId w15:val="{D974B04E-C613-4829-94C9-1C7DE360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0C"/>
    <w:rPr>
      <w:sz w:val="24"/>
      <w:szCs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FootnoteText">
    <w:name w:val="footnote text"/>
    <w:basedOn w:val="Normal"/>
    <w:link w:val="FootnoteTextChar"/>
    <w:uiPriority w:val="99"/>
    <w:unhideWhenUsed/>
    <w:rsid w:val="00D80E61"/>
    <w:rPr>
      <w:sz w:val="20"/>
    </w:rPr>
  </w:style>
  <w:style w:type="character" w:customStyle="1" w:styleId="FootnoteTextChar">
    <w:name w:val="Footnote Text Char"/>
    <w:basedOn w:val="DefaultParagraphFont"/>
    <w:link w:val="FootnoteText"/>
    <w:uiPriority w:val="99"/>
    <w:rsid w:val="00D80E61"/>
  </w:style>
  <w:style w:type="character" w:styleId="FootnoteReference">
    <w:name w:val="footnote reference"/>
    <w:basedOn w:val="DefaultParagraphFont"/>
    <w:uiPriority w:val="99"/>
    <w:semiHidden/>
    <w:unhideWhenUsed/>
    <w:rsid w:val="00D80E61"/>
    <w:rPr>
      <w:vertAlign w:val="superscript"/>
    </w:rPr>
  </w:style>
  <w:style w:type="character" w:styleId="Hyperlink">
    <w:name w:val="Hyperlink"/>
    <w:rsid w:val="00D80E61"/>
    <w:rPr>
      <w:color w:val="0563C1"/>
      <w:u w:val="single"/>
    </w:rPr>
  </w:style>
  <w:style w:type="paragraph" w:customStyle="1" w:styleId="Normal1">
    <w:name w:val="Normal1"/>
    <w:rsid w:val="00D80E61"/>
    <w:rPr>
      <w:rFonts w:eastAsia="ヒラギノ角ゴ Pro W3"/>
      <w:color w:val="000000"/>
      <w:sz w:val="24"/>
      <w:lang w:val="es-ES_tradnl"/>
    </w:rPr>
  </w:style>
  <w:style w:type="paragraph" w:styleId="BalloonText">
    <w:name w:val="Balloon Text"/>
    <w:basedOn w:val="Normal"/>
    <w:link w:val="BalloonTextChar"/>
    <w:uiPriority w:val="99"/>
    <w:semiHidden/>
    <w:unhideWhenUsed/>
    <w:rsid w:val="00172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3CF"/>
    <w:rPr>
      <w:rFonts w:ascii="Segoe UI" w:hAnsi="Segoe UI" w:cs="Segoe UI"/>
      <w:sz w:val="18"/>
      <w:szCs w:val="18"/>
    </w:rPr>
  </w:style>
  <w:style w:type="character" w:styleId="CommentReference">
    <w:name w:val="annotation reference"/>
    <w:basedOn w:val="DefaultParagraphFont"/>
    <w:uiPriority w:val="99"/>
    <w:semiHidden/>
    <w:unhideWhenUsed/>
    <w:rsid w:val="00D76680"/>
    <w:rPr>
      <w:sz w:val="16"/>
      <w:szCs w:val="16"/>
    </w:rPr>
  </w:style>
  <w:style w:type="paragraph" w:styleId="CommentText">
    <w:name w:val="annotation text"/>
    <w:basedOn w:val="Normal"/>
    <w:link w:val="CommentTextChar"/>
    <w:uiPriority w:val="99"/>
    <w:unhideWhenUsed/>
    <w:rsid w:val="00D76680"/>
    <w:rPr>
      <w:sz w:val="20"/>
    </w:rPr>
  </w:style>
  <w:style w:type="character" w:customStyle="1" w:styleId="CommentTextChar">
    <w:name w:val="Comment Text Char"/>
    <w:basedOn w:val="DefaultParagraphFont"/>
    <w:link w:val="CommentText"/>
    <w:uiPriority w:val="99"/>
    <w:rsid w:val="00D76680"/>
  </w:style>
  <w:style w:type="paragraph" w:styleId="CommentSubject">
    <w:name w:val="annotation subject"/>
    <w:basedOn w:val="CommentText"/>
    <w:next w:val="CommentText"/>
    <w:link w:val="CommentSubjectChar"/>
    <w:uiPriority w:val="99"/>
    <w:semiHidden/>
    <w:unhideWhenUsed/>
    <w:rsid w:val="00D76680"/>
    <w:rPr>
      <w:b/>
      <w:bCs/>
    </w:rPr>
  </w:style>
  <w:style w:type="character" w:customStyle="1" w:styleId="CommentSubjectChar">
    <w:name w:val="Comment Subject Char"/>
    <w:basedOn w:val="CommentTextChar"/>
    <w:link w:val="CommentSubject"/>
    <w:uiPriority w:val="99"/>
    <w:semiHidden/>
    <w:rsid w:val="00D76680"/>
    <w:rPr>
      <w:b/>
      <w:bCs/>
    </w:rPr>
  </w:style>
  <w:style w:type="paragraph" w:styleId="NormalWeb">
    <w:name w:val="Normal (Web)"/>
    <w:basedOn w:val="Normal"/>
    <w:uiPriority w:val="99"/>
    <w:unhideWhenUsed/>
    <w:rsid w:val="00FE5FD1"/>
    <w:pPr>
      <w:spacing w:before="100" w:beforeAutospacing="1" w:after="100" w:afterAutospacing="1"/>
    </w:pPr>
  </w:style>
  <w:style w:type="paragraph" w:styleId="ListParagraph">
    <w:name w:val="List Paragraph"/>
    <w:aliases w:val="Bullets,References,Liste 1,Numbered List Paragraph,ReferencesCxSpLast,Medium Grid 1 - Accent 21,List Paragraph nowy,List Paragraph (numbered (a)),List_Paragraph,Multilevel para_II,List Paragraph1,List Paragraph 1,Lapis Bulleted List"/>
    <w:basedOn w:val="Normal"/>
    <w:link w:val="ListParagraphChar"/>
    <w:uiPriority w:val="34"/>
    <w:qFormat/>
    <w:rsid w:val="004B78B2"/>
    <w:pPr>
      <w:ind w:left="720"/>
      <w:contextualSpacing/>
    </w:pPr>
  </w:style>
  <w:style w:type="character" w:styleId="UnresolvedMention">
    <w:name w:val="Unresolved Mention"/>
    <w:basedOn w:val="DefaultParagraphFont"/>
    <w:uiPriority w:val="99"/>
    <w:semiHidden/>
    <w:unhideWhenUsed/>
    <w:rsid w:val="00520E11"/>
    <w:rPr>
      <w:color w:val="605E5C"/>
      <w:shd w:val="clear" w:color="auto" w:fill="E1DFDD"/>
    </w:rPr>
  </w:style>
  <w:style w:type="paragraph" w:styleId="Revision">
    <w:name w:val="Revision"/>
    <w:hidden/>
    <w:uiPriority w:val="99"/>
    <w:semiHidden/>
    <w:rsid w:val="00FA27D3"/>
    <w:rPr>
      <w:sz w:val="24"/>
      <w:szCs w:val="24"/>
    </w:rPr>
  </w:style>
  <w:style w:type="character" w:styleId="FollowedHyperlink">
    <w:name w:val="FollowedHyperlink"/>
    <w:basedOn w:val="DefaultParagraphFont"/>
    <w:uiPriority w:val="99"/>
    <w:semiHidden/>
    <w:unhideWhenUsed/>
    <w:rsid w:val="00B8650C"/>
    <w:rPr>
      <w:color w:val="954F72" w:themeColor="followedHyperlink"/>
      <w:u w:val="single"/>
    </w:rPr>
  </w:style>
  <w:style w:type="character" w:customStyle="1" w:styleId="ListParagraphChar">
    <w:name w:val="List Paragraph Char"/>
    <w:aliases w:val="Bullets Char,References Char,Liste 1 Char,Numbered List Paragraph Char,ReferencesCxSpLast Char,Medium Grid 1 - Accent 21 Char,List Paragraph nowy Char,List Paragraph (numbered (a)) Char,List_Paragraph Char,Multilevel para_II Char"/>
    <w:link w:val="ListParagraph"/>
    <w:uiPriority w:val="34"/>
    <w:qFormat/>
    <w:locked/>
    <w:rsid w:val="004D41D9"/>
    <w:rPr>
      <w:sz w:val="24"/>
      <w:szCs w:val="24"/>
    </w:rPr>
  </w:style>
  <w:style w:type="character" w:customStyle="1" w:styleId="apple-converted-space">
    <w:name w:val="apple-converted-space"/>
    <w:basedOn w:val="DefaultParagraphFont"/>
    <w:rsid w:val="006F2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6035">
      <w:bodyDiv w:val="1"/>
      <w:marLeft w:val="0"/>
      <w:marRight w:val="0"/>
      <w:marTop w:val="0"/>
      <w:marBottom w:val="0"/>
      <w:divBdr>
        <w:top w:val="none" w:sz="0" w:space="0" w:color="auto"/>
        <w:left w:val="none" w:sz="0" w:space="0" w:color="auto"/>
        <w:bottom w:val="none" w:sz="0" w:space="0" w:color="auto"/>
        <w:right w:val="none" w:sz="0" w:space="0" w:color="auto"/>
      </w:divBdr>
    </w:div>
    <w:div w:id="26487332">
      <w:bodyDiv w:val="1"/>
      <w:marLeft w:val="0"/>
      <w:marRight w:val="0"/>
      <w:marTop w:val="0"/>
      <w:marBottom w:val="0"/>
      <w:divBdr>
        <w:top w:val="none" w:sz="0" w:space="0" w:color="auto"/>
        <w:left w:val="none" w:sz="0" w:space="0" w:color="auto"/>
        <w:bottom w:val="none" w:sz="0" w:space="0" w:color="auto"/>
        <w:right w:val="none" w:sz="0" w:space="0" w:color="auto"/>
      </w:divBdr>
    </w:div>
    <w:div w:id="60182438">
      <w:bodyDiv w:val="1"/>
      <w:marLeft w:val="0"/>
      <w:marRight w:val="0"/>
      <w:marTop w:val="0"/>
      <w:marBottom w:val="0"/>
      <w:divBdr>
        <w:top w:val="none" w:sz="0" w:space="0" w:color="auto"/>
        <w:left w:val="none" w:sz="0" w:space="0" w:color="auto"/>
        <w:bottom w:val="none" w:sz="0" w:space="0" w:color="auto"/>
        <w:right w:val="none" w:sz="0" w:space="0" w:color="auto"/>
      </w:divBdr>
    </w:div>
    <w:div w:id="62069419">
      <w:bodyDiv w:val="1"/>
      <w:marLeft w:val="0"/>
      <w:marRight w:val="0"/>
      <w:marTop w:val="0"/>
      <w:marBottom w:val="0"/>
      <w:divBdr>
        <w:top w:val="none" w:sz="0" w:space="0" w:color="auto"/>
        <w:left w:val="none" w:sz="0" w:space="0" w:color="auto"/>
        <w:bottom w:val="none" w:sz="0" w:space="0" w:color="auto"/>
        <w:right w:val="none" w:sz="0" w:space="0" w:color="auto"/>
      </w:divBdr>
    </w:div>
    <w:div w:id="64108980">
      <w:bodyDiv w:val="1"/>
      <w:marLeft w:val="0"/>
      <w:marRight w:val="0"/>
      <w:marTop w:val="0"/>
      <w:marBottom w:val="0"/>
      <w:divBdr>
        <w:top w:val="none" w:sz="0" w:space="0" w:color="auto"/>
        <w:left w:val="none" w:sz="0" w:space="0" w:color="auto"/>
        <w:bottom w:val="none" w:sz="0" w:space="0" w:color="auto"/>
        <w:right w:val="none" w:sz="0" w:space="0" w:color="auto"/>
      </w:divBdr>
      <w:divsChild>
        <w:div w:id="671029763">
          <w:marLeft w:val="0"/>
          <w:marRight w:val="0"/>
          <w:marTop w:val="0"/>
          <w:marBottom w:val="0"/>
          <w:divBdr>
            <w:top w:val="none" w:sz="0" w:space="0" w:color="auto"/>
            <w:left w:val="none" w:sz="0" w:space="0" w:color="auto"/>
            <w:bottom w:val="none" w:sz="0" w:space="0" w:color="auto"/>
            <w:right w:val="none" w:sz="0" w:space="0" w:color="auto"/>
          </w:divBdr>
          <w:divsChild>
            <w:div w:id="449592569">
              <w:marLeft w:val="0"/>
              <w:marRight w:val="0"/>
              <w:marTop w:val="0"/>
              <w:marBottom w:val="0"/>
              <w:divBdr>
                <w:top w:val="none" w:sz="0" w:space="0" w:color="auto"/>
                <w:left w:val="none" w:sz="0" w:space="0" w:color="auto"/>
                <w:bottom w:val="none" w:sz="0" w:space="0" w:color="auto"/>
                <w:right w:val="none" w:sz="0" w:space="0" w:color="auto"/>
              </w:divBdr>
              <w:divsChild>
                <w:div w:id="2830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1458">
      <w:bodyDiv w:val="1"/>
      <w:marLeft w:val="0"/>
      <w:marRight w:val="0"/>
      <w:marTop w:val="0"/>
      <w:marBottom w:val="0"/>
      <w:divBdr>
        <w:top w:val="none" w:sz="0" w:space="0" w:color="auto"/>
        <w:left w:val="none" w:sz="0" w:space="0" w:color="auto"/>
        <w:bottom w:val="none" w:sz="0" w:space="0" w:color="auto"/>
        <w:right w:val="none" w:sz="0" w:space="0" w:color="auto"/>
      </w:divBdr>
    </w:div>
    <w:div w:id="86122820">
      <w:bodyDiv w:val="1"/>
      <w:marLeft w:val="0"/>
      <w:marRight w:val="0"/>
      <w:marTop w:val="0"/>
      <w:marBottom w:val="0"/>
      <w:divBdr>
        <w:top w:val="none" w:sz="0" w:space="0" w:color="auto"/>
        <w:left w:val="none" w:sz="0" w:space="0" w:color="auto"/>
        <w:bottom w:val="none" w:sz="0" w:space="0" w:color="auto"/>
        <w:right w:val="none" w:sz="0" w:space="0" w:color="auto"/>
      </w:divBdr>
    </w:div>
    <w:div w:id="89743554">
      <w:bodyDiv w:val="1"/>
      <w:marLeft w:val="0"/>
      <w:marRight w:val="0"/>
      <w:marTop w:val="0"/>
      <w:marBottom w:val="0"/>
      <w:divBdr>
        <w:top w:val="none" w:sz="0" w:space="0" w:color="auto"/>
        <w:left w:val="none" w:sz="0" w:space="0" w:color="auto"/>
        <w:bottom w:val="none" w:sz="0" w:space="0" w:color="auto"/>
        <w:right w:val="none" w:sz="0" w:space="0" w:color="auto"/>
      </w:divBdr>
      <w:divsChild>
        <w:div w:id="1120492364">
          <w:marLeft w:val="0"/>
          <w:marRight w:val="0"/>
          <w:marTop w:val="0"/>
          <w:marBottom w:val="0"/>
          <w:divBdr>
            <w:top w:val="none" w:sz="0" w:space="0" w:color="auto"/>
            <w:left w:val="none" w:sz="0" w:space="0" w:color="auto"/>
            <w:bottom w:val="none" w:sz="0" w:space="0" w:color="auto"/>
            <w:right w:val="none" w:sz="0" w:space="0" w:color="auto"/>
          </w:divBdr>
          <w:divsChild>
            <w:div w:id="1325741295">
              <w:marLeft w:val="0"/>
              <w:marRight w:val="0"/>
              <w:marTop w:val="0"/>
              <w:marBottom w:val="0"/>
              <w:divBdr>
                <w:top w:val="none" w:sz="0" w:space="0" w:color="auto"/>
                <w:left w:val="none" w:sz="0" w:space="0" w:color="auto"/>
                <w:bottom w:val="none" w:sz="0" w:space="0" w:color="auto"/>
                <w:right w:val="none" w:sz="0" w:space="0" w:color="auto"/>
              </w:divBdr>
              <w:divsChild>
                <w:div w:id="1307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3149">
      <w:bodyDiv w:val="1"/>
      <w:marLeft w:val="0"/>
      <w:marRight w:val="0"/>
      <w:marTop w:val="0"/>
      <w:marBottom w:val="0"/>
      <w:divBdr>
        <w:top w:val="none" w:sz="0" w:space="0" w:color="auto"/>
        <w:left w:val="none" w:sz="0" w:space="0" w:color="auto"/>
        <w:bottom w:val="none" w:sz="0" w:space="0" w:color="auto"/>
        <w:right w:val="none" w:sz="0" w:space="0" w:color="auto"/>
      </w:divBdr>
    </w:div>
    <w:div w:id="110056836">
      <w:bodyDiv w:val="1"/>
      <w:marLeft w:val="0"/>
      <w:marRight w:val="0"/>
      <w:marTop w:val="0"/>
      <w:marBottom w:val="0"/>
      <w:divBdr>
        <w:top w:val="none" w:sz="0" w:space="0" w:color="auto"/>
        <w:left w:val="none" w:sz="0" w:space="0" w:color="auto"/>
        <w:bottom w:val="none" w:sz="0" w:space="0" w:color="auto"/>
        <w:right w:val="none" w:sz="0" w:space="0" w:color="auto"/>
      </w:divBdr>
      <w:divsChild>
        <w:div w:id="1223367088">
          <w:marLeft w:val="0"/>
          <w:marRight w:val="0"/>
          <w:marTop w:val="0"/>
          <w:marBottom w:val="0"/>
          <w:divBdr>
            <w:top w:val="none" w:sz="0" w:space="0" w:color="auto"/>
            <w:left w:val="none" w:sz="0" w:space="0" w:color="auto"/>
            <w:bottom w:val="none" w:sz="0" w:space="0" w:color="auto"/>
            <w:right w:val="none" w:sz="0" w:space="0" w:color="auto"/>
          </w:divBdr>
          <w:divsChild>
            <w:div w:id="697968791">
              <w:marLeft w:val="0"/>
              <w:marRight w:val="0"/>
              <w:marTop w:val="0"/>
              <w:marBottom w:val="0"/>
              <w:divBdr>
                <w:top w:val="none" w:sz="0" w:space="0" w:color="auto"/>
                <w:left w:val="none" w:sz="0" w:space="0" w:color="auto"/>
                <w:bottom w:val="none" w:sz="0" w:space="0" w:color="auto"/>
                <w:right w:val="none" w:sz="0" w:space="0" w:color="auto"/>
              </w:divBdr>
              <w:divsChild>
                <w:div w:id="16895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8895">
      <w:bodyDiv w:val="1"/>
      <w:marLeft w:val="0"/>
      <w:marRight w:val="0"/>
      <w:marTop w:val="0"/>
      <w:marBottom w:val="0"/>
      <w:divBdr>
        <w:top w:val="none" w:sz="0" w:space="0" w:color="auto"/>
        <w:left w:val="none" w:sz="0" w:space="0" w:color="auto"/>
        <w:bottom w:val="none" w:sz="0" w:space="0" w:color="auto"/>
        <w:right w:val="none" w:sz="0" w:space="0" w:color="auto"/>
      </w:divBdr>
      <w:divsChild>
        <w:div w:id="1315333511">
          <w:marLeft w:val="0"/>
          <w:marRight w:val="0"/>
          <w:marTop w:val="0"/>
          <w:marBottom w:val="0"/>
          <w:divBdr>
            <w:top w:val="none" w:sz="0" w:space="0" w:color="auto"/>
            <w:left w:val="none" w:sz="0" w:space="0" w:color="auto"/>
            <w:bottom w:val="none" w:sz="0" w:space="0" w:color="auto"/>
            <w:right w:val="none" w:sz="0" w:space="0" w:color="auto"/>
          </w:divBdr>
        </w:div>
      </w:divsChild>
    </w:div>
    <w:div w:id="141315993">
      <w:bodyDiv w:val="1"/>
      <w:marLeft w:val="0"/>
      <w:marRight w:val="0"/>
      <w:marTop w:val="0"/>
      <w:marBottom w:val="0"/>
      <w:divBdr>
        <w:top w:val="none" w:sz="0" w:space="0" w:color="auto"/>
        <w:left w:val="none" w:sz="0" w:space="0" w:color="auto"/>
        <w:bottom w:val="none" w:sz="0" w:space="0" w:color="auto"/>
        <w:right w:val="none" w:sz="0" w:space="0" w:color="auto"/>
      </w:divBdr>
    </w:div>
    <w:div w:id="144663546">
      <w:bodyDiv w:val="1"/>
      <w:marLeft w:val="0"/>
      <w:marRight w:val="0"/>
      <w:marTop w:val="0"/>
      <w:marBottom w:val="0"/>
      <w:divBdr>
        <w:top w:val="none" w:sz="0" w:space="0" w:color="auto"/>
        <w:left w:val="none" w:sz="0" w:space="0" w:color="auto"/>
        <w:bottom w:val="none" w:sz="0" w:space="0" w:color="auto"/>
        <w:right w:val="none" w:sz="0" w:space="0" w:color="auto"/>
      </w:divBdr>
    </w:div>
    <w:div w:id="169226418">
      <w:bodyDiv w:val="1"/>
      <w:marLeft w:val="0"/>
      <w:marRight w:val="0"/>
      <w:marTop w:val="0"/>
      <w:marBottom w:val="0"/>
      <w:divBdr>
        <w:top w:val="none" w:sz="0" w:space="0" w:color="auto"/>
        <w:left w:val="none" w:sz="0" w:space="0" w:color="auto"/>
        <w:bottom w:val="none" w:sz="0" w:space="0" w:color="auto"/>
        <w:right w:val="none" w:sz="0" w:space="0" w:color="auto"/>
      </w:divBdr>
    </w:div>
    <w:div w:id="186870882">
      <w:bodyDiv w:val="1"/>
      <w:marLeft w:val="0"/>
      <w:marRight w:val="0"/>
      <w:marTop w:val="0"/>
      <w:marBottom w:val="0"/>
      <w:divBdr>
        <w:top w:val="none" w:sz="0" w:space="0" w:color="auto"/>
        <w:left w:val="none" w:sz="0" w:space="0" w:color="auto"/>
        <w:bottom w:val="none" w:sz="0" w:space="0" w:color="auto"/>
        <w:right w:val="none" w:sz="0" w:space="0" w:color="auto"/>
      </w:divBdr>
      <w:divsChild>
        <w:div w:id="543830460">
          <w:marLeft w:val="0"/>
          <w:marRight w:val="0"/>
          <w:marTop w:val="0"/>
          <w:marBottom w:val="0"/>
          <w:divBdr>
            <w:top w:val="none" w:sz="0" w:space="0" w:color="auto"/>
            <w:left w:val="none" w:sz="0" w:space="0" w:color="auto"/>
            <w:bottom w:val="none" w:sz="0" w:space="0" w:color="auto"/>
            <w:right w:val="none" w:sz="0" w:space="0" w:color="auto"/>
          </w:divBdr>
          <w:divsChild>
            <w:div w:id="68970637">
              <w:marLeft w:val="0"/>
              <w:marRight w:val="0"/>
              <w:marTop w:val="0"/>
              <w:marBottom w:val="0"/>
              <w:divBdr>
                <w:top w:val="none" w:sz="0" w:space="0" w:color="auto"/>
                <w:left w:val="none" w:sz="0" w:space="0" w:color="auto"/>
                <w:bottom w:val="none" w:sz="0" w:space="0" w:color="auto"/>
                <w:right w:val="none" w:sz="0" w:space="0" w:color="auto"/>
              </w:divBdr>
              <w:divsChild>
                <w:div w:id="1239905428">
                  <w:marLeft w:val="0"/>
                  <w:marRight w:val="0"/>
                  <w:marTop w:val="0"/>
                  <w:marBottom w:val="0"/>
                  <w:divBdr>
                    <w:top w:val="none" w:sz="0" w:space="0" w:color="auto"/>
                    <w:left w:val="none" w:sz="0" w:space="0" w:color="auto"/>
                    <w:bottom w:val="none" w:sz="0" w:space="0" w:color="auto"/>
                    <w:right w:val="none" w:sz="0" w:space="0" w:color="auto"/>
                  </w:divBdr>
                  <w:divsChild>
                    <w:div w:id="1415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5594">
      <w:bodyDiv w:val="1"/>
      <w:marLeft w:val="0"/>
      <w:marRight w:val="0"/>
      <w:marTop w:val="0"/>
      <w:marBottom w:val="0"/>
      <w:divBdr>
        <w:top w:val="none" w:sz="0" w:space="0" w:color="auto"/>
        <w:left w:val="none" w:sz="0" w:space="0" w:color="auto"/>
        <w:bottom w:val="none" w:sz="0" w:space="0" w:color="auto"/>
        <w:right w:val="none" w:sz="0" w:space="0" w:color="auto"/>
      </w:divBdr>
      <w:divsChild>
        <w:div w:id="423502524">
          <w:marLeft w:val="0"/>
          <w:marRight w:val="0"/>
          <w:marTop w:val="0"/>
          <w:marBottom w:val="0"/>
          <w:divBdr>
            <w:top w:val="none" w:sz="0" w:space="0" w:color="auto"/>
            <w:left w:val="none" w:sz="0" w:space="0" w:color="auto"/>
            <w:bottom w:val="none" w:sz="0" w:space="0" w:color="auto"/>
            <w:right w:val="none" w:sz="0" w:space="0" w:color="auto"/>
          </w:divBdr>
          <w:divsChild>
            <w:div w:id="1180466556">
              <w:marLeft w:val="0"/>
              <w:marRight w:val="0"/>
              <w:marTop w:val="0"/>
              <w:marBottom w:val="0"/>
              <w:divBdr>
                <w:top w:val="none" w:sz="0" w:space="0" w:color="auto"/>
                <w:left w:val="none" w:sz="0" w:space="0" w:color="auto"/>
                <w:bottom w:val="none" w:sz="0" w:space="0" w:color="auto"/>
                <w:right w:val="none" w:sz="0" w:space="0" w:color="auto"/>
              </w:divBdr>
              <w:divsChild>
                <w:div w:id="214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8611">
      <w:bodyDiv w:val="1"/>
      <w:marLeft w:val="0"/>
      <w:marRight w:val="0"/>
      <w:marTop w:val="0"/>
      <w:marBottom w:val="0"/>
      <w:divBdr>
        <w:top w:val="none" w:sz="0" w:space="0" w:color="auto"/>
        <w:left w:val="none" w:sz="0" w:space="0" w:color="auto"/>
        <w:bottom w:val="none" w:sz="0" w:space="0" w:color="auto"/>
        <w:right w:val="none" w:sz="0" w:space="0" w:color="auto"/>
      </w:divBdr>
      <w:divsChild>
        <w:div w:id="953906024">
          <w:marLeft w:val="0"/>
          <w:marRight w:val="0"/>
          <w:marTop w:val="0"/>
          <w:marBottom w:val="0"/>
          <w:divBdr>
            <w:top w:val="none" w:sz="0" w:space="0" w:color="auto"/>
            <w:left w:val="none" w:sz="0" w:space="0" w:color="auto"/>
            <w:bottom w:val="none" w:sz="0" w:space="0" w:color="auto"/>
            <w:right w:val="none" w:sz="0" w:space="0" w:color="auto"/>
          </w:divBdr>
          <w:divsChild>
            <w:div w:id="525868389">
              <w:marLeft w:val="0"/>
              <w:marRight w:val="0"/>
              <w:marTop w:val="0"/>
              <w:marBottom w:val="0"/>
              <w:divBdr>
                <w:top w:val="none" w:sz="0" w:space="0" w:color="auto"/>
                <w:left w:val="none" w:sz="0" w:space="0" w:color="auto"/>
                <w:bottom w:val="none" w:sz="0" w:space="0" w:color="auto"/>
                <w:right w:val="none" w:sz="0" w:space="0" w:color="auto"/>
              </w:divBdr>
              <w:divsChild>
                <w:div w:id="14818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96395">
      <w:bodyDiv w:val="1"/>
      <w:marLeft w:val="0"/>
      <w:marRight w:val="0"/>
      <w:marTop w:val="0"/>
      <w:marBottom w:val="0"/>
      <w:divBdr>
        <w:top w:val="none" w:sz="0" w:space="0" w:color="auto"/>
        <w:left w:val="none" w:sz="0" w:space="0" w:color="auto"/>
        <w:bottom w:val="none" w:sz="0" w:space="0" w:color="auto"/>
        <w:right w:val="none" w:sz="0" w:space="0" w:color="auto"/>
      </w:divBdr>
    </w:div>
    <w:div w:id="248009746">
      <w:bodyDiv w:val="1"/>
      <w:marLeft w:val="0"/>
      <w:marRight w:val="0"/>
      <w:marTop w:val="0"/>
      <w:marBottom w:val="0"/>
      <w:divBdr>
        <w:top w:val="none" w:sz="0" w:space="0" w:color="auto"/>
        <w:left w:val="none" w:sz="0" w:space="0" w:color="auto"/>
        <w:bottom w:val="none" w:sz="0" w:space="0" w:color="auto"/>
        <w:right w:val="none" w:sz="0" w:space="0" w:color="auto"/>
      </w:divBdr>
      <w:divsChild>
        <w:div w:id="1421827432">
          <w:marLeft w:val="0"/>
          <w:marRight w:val="0"/>
          <w:marTop w:val="0"/>
          <w:marBottom w:val="0"/>
          <w:divBdr>
            <w:top w:val="none" w:sz="0" w:space="0" w:color="auto"/>
            <w:left w:val="none" w:sz="0" w:space="0" w:color="auto"/>
            <w:bottom w:val="none" w:sz="0" w:space="0" w:color="auto"/>
            <w:right w:val="none" w:sz="0" w:space="0" w:color="auto"/>
          </w:divBdr>
        </w:div>
      </w:divsChild>
    </w:div>
    <w:div w:id="269356220">
      <w:bodyDiv w:val="1"/>
      <w:marLeft w:val="0"/>
      <w:marRight w:val="0"/>
      <w:marTop w:val="0"/>
      <w:marBottom w:val="0"/>
      <w:divBdr>
        <w:top w:val="none" w:sz="0" w:space="0" w:color="auto"/>
        <w:left w:val="none" w:sz="0" w:space="0" w:color="auto"/>
        <w:bottom w:val="none" w:sz="0" w:space="0" w:color="auto"/>
        <w:right w:val="none" w:sz="0" w:space="0" w:color="auto"/>
      </w:divBdr>
    </w:div>
    <w:div w:id="271519887">
      <w:bodyDiv w:val="1"/>
      <w:marLeft w:val="0"/>
      <w:marRight w:val="0"/>
      <w:marTop w:val="0"/>
      <w:marBottom w:val="0"/>
      <w:divBdr>
        <w:top w:val="none" w:sz="0" w:space="0" w:color="auto"/>
        <w:left w:val="none" w:sz="0" w:space="0" w:color="auto"/>
        <w:bottom w:val="none" w:sz="0" w:space="0" w:color="auto"/>
        <w:right w:val="none" w:sz="0" w:space="0" w:color="auto"/>
      </w:divBdr>
    </w:div>
    <w:div w:id="271858755">
      <w:bodyDiv w:val="1"/>
      <w:marLeft w:val="0"/>
      <w:marRight w:val="0"/>
      <w:marTop w:val="0"/>
      <w:marBottom w:val="0"/>
      <w:divBdr>
        <w:top w:val="none" w:sz="0" w:space="0" w:color="auto"/>
        <w:left w:val="none" w:sz="0" w:space="0" w:color="auto"/>
        <w:bottom w:val="none" w:sz="0" w:space="0" w:color="auto"/>
        <w:right w:val="none" w:sz="0" w:space="0" w:color="auto"/>
      </w:divBdr>
    </w:div>
    <w:div w:id="314457992">
      <w:bodyDiv w:val="1"/>
      <w:marLeft w:val="0"/>
      <w:marRight w:val="0"/>
      <w:marTop w:val="0"/>
      <w:marBottom w:val="0"/>
      <w:divBdr>
        <w:top w:val="none" w:sz="0" w:space="0" w:color="auto"/>
        <w:left w:val="none" w:sz="0" w:space="0" w:color="auto"/>
        <w:bottom w:val="none" w:sz="0" w:space="0" w:color="auto"/>
        <w:right w:val="none" w:sz="0" w:space="0" w:color="auto"/>
      </w:divBdr>
      <w:divsChild>
        <w:div w:id="341013552">
          <w:marLeft w:val="0"/>
          <w:marRight w:val="0"/>
          <w:marTop w:val="0"/>
          <w:marBottom w:val="0"/>
          <w:divBdr>
            <w:top w:val="none" w:sz="0" w:space="0" w:color="auto"/>
            <w:left w:val="none" w:sz="0" w:space="0" w:color="auto"/>
            <w:bottom w:val="none" w:sz="0" w:space="0" w:color="auto"/>
            <w:right w:val="none" w:sz="0" w:space="0" w:color="auto"/>
          </w:divBdr>
        </w:div>
        <w:div w:id="1894392778">
          <w:marLeft w:val="0"/>
          <w:marRight w:val="0"/>
          <w:marTop w:val="0"/>
          <w:marBottom w:val="0"/>
          <w:divBdr>
            <w:top w:val="none" w:sz="0" w:space="0" w:color="auto"/>
            <w:left w:val="none" w:sz="0" w:space="0" w:color="auto"/>
            <w:bottom w:val="none" w:sz="0" w:space="0" w:color="auto"/>
            <w:right w:val="none" w:sz="0" w:space="0" w:color="auto"/>
          </w:divBdr>
        </w:div>
      </w:divsChild>
    </w:div>
    <w:div w:id="339739221">
      <w:bodyDiv w:val="1"/>
      <w:marLeft w:val="0"/>
      <w:marRight w:val="0"/>
      <w:marTop w:val="0"/>
      <w:marBottom w:val="0"/>
      <w:divBdr>
        <w:top w:val="none" w:sz="0" w:space="0" w:color="auto"/>
        <w:left w:val="none" w:sz="0" w:space="0" w:color="auto"/>
        <w:bottom w:val="none" w:sz="0" w:space="0" w:color="auto"/>
        <w:right w:val="none" w:sz="0" w:space="0" w:color="auto"/>
      </w:divBdr>
      <w:divsChild>
        <w:div w:id="991524676">
          <w:marLeft w:val="0"/>
          <w:marRight w:val="0"/>
          <w:marTop w:val="0"/>
          <w:marBottom w:val="0"/>
          <w:divBdr>
            <w:top w:val="none" w:sz="0" w:space="0" w:color="auto"/>
            <w:left w:val="none" w:sz="0" w:space="0" w:color="auto"/>
            <w:bottom w:val="none" w:sz="0" w:space="0" w:color="auto"/>
            <w:right w:val="none" w:sz="0" w:space="0" w:color="auto"/>
          </w:divBdr>
          <w:divsChild>
            <w:div w:id="94906292">
              <w:marLeft w:val="0"/>
              <w:marRight w:val="0"/>
              <w:marTop w:val="0"/>
              <w:marBottom w:val="0"/>
              <w:divBdr>
                <w:top w:val="none" w:sz="0" w:space="0" w:color="auto"/>
                <w:left w:val="none" w:sz="0" w:space="0" w:color="auto"/>
                <w:bottom w:val="none" w:sz="0" w:space="0" w:color="auto"/>
                <w:right w:val="none" w:sz="0" w:space="0" w:color="auto"/>
              </w:divBdr>
              <w:divsChild>
                <w:div w:id="5946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5247">
      <w:bodyDiv w:val="1"/>
      <w:marLeft w:val="0"/>
      <w:marRight w:val="0"/>
      <w:marTop w:val="0"/>
      <w:marBottom w:val="0"/>
      <w:divBdr>
        <w:top w:val="none" w:sz="0" w:space="0" w:color="auto"/>
        <w:left w:val="none" w:sz="0" w:space="0" w:color="auto"/>
        <w:bottom w:val="none" w:sz="0" w:space="0" w:color="auto"/>
        <w:right w:val="none" w:sz="0" w:space="0" w:color="auto"/>
      </w:divBdr>
    </w:div>
    <w:div w:id="352994102">
      <w:bodyDiv w:val="1"/>
      <w:marLeft w:val="0"/>
      <w:marRight w:val="0"/>
      <w:marTop w:val="0"/>
      <w:marBottom w:val="0"/>
      <w:divBdr>
        <w:top w:val="none" w:sz="0" w:space="0" w:color="auto"/>
        <w:left w:val="none" w:sz="0" w:space="0" w:color="auto"/>
        <w:bottom w:val="none" w:sz="0" w:space="0" w:color="auto"/>
        <w:right w:val="none" w:sz="0" w:space="0" w:color="auto"/>
      </w:divBdr>
    </w:div>
    <w:div w:id="368461060">
      <w:bodyDiv w:val="1"/>
      <w:marLeft w:val="0"/>
      <w:marRight w:val="0"/>
      <w:marTop w:val="0"/>
      <w:marBottom w:val="0"/>
      <w:divBdr>
        <w:top w:val="none" w:sz="0" w:space="0" w:color="auto"/>
        <w:left w:val="none" w:sz="0" w:space="0" w:color="auto"/>
        <w:bottom w:val="none" w:sz="0" w:space="0" w:color="auto"/>
        <w:right w:val="none" w:sz="0" w:space="0" w:color="auto"/>
      </w:divBdr>
    </w:div>
    <w:div w:id="388771088">
      <w:bodyDiv w:val="1"/>
      <w:marLeft w:val="0"/>
      <w:marRight w:val="0"/>
      <w:marTop w:val="0"/>
      <w:marBottom w:val="0"/>
      <w:divBdr>
        <w:top w:val="none" w:sz="0" w:space="0" w:color="auto"/>
        <w:left w:val="none" w:sz="0" w:space="0" w:color="auto"/>
        <w:bottom w:val="none" w:sz="0" w:space="0" w:color="auto"/>
        <w:right w:val="none" w:sz="0" w:space="0" w:color="auto"/>
      </w:divBdr>
      <w:divsChild>
        <w:div w:id="1725444340">
          <w:marLeft w:val="0"/>
          <w:marRight w:val="0"/>
          <w:marTop w:val="0"/>
          <w:marBottom w:val="0"/>
          <w:divBdr>
            <w:top w:val="none" w:sz="0" w:space="0" w:color="auto"/>
            <w:left w:val="none" w:sz="0" w:space="0" w:color="auto"/>
            <w:bottom w:val="none" w:sz="0" w:space="0" w:color="auto"/>
            <w:right w:val="none" w:sz="0" w:space="0" w:color="auto"/>
          </w:divBdr>
          <w:divsChild>
            <w:div w:id="45568098">
              <w:marLeft w:val="0"/>
              <w:marRight w:val="0"/>
              <w:marTop w:val="0"/>
              <w:marBottom w:val="0"/>
              <w:divBdr>
                <w:top w:val="none" w:sz="0" w:space="0" w:color="auto"/>
                <w:left w:val="none" w:sz="0" w:space="0" w:color="auto"/>
                <w:bottom w:val="none" w:sz="0" w:space="0" w:color="auto"/>
                <w:right w:val="none" w:sz="0" w:space="0" w:color="auto"/>
              </w:divBdr>
              <w:divsChild>
                <w:div w:id="6349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16017">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
    <w:div w:id="407964667">
      <w:bodyDiv w:val="1"/>
      <w:marLeft w:val="0"/>
      <w:marRight w:val="0"/>
      <w:marTop w:val="0"/>
      <w:marBottom w:val="0"/>
      <w:divBdr>
        <w:top w:val="none" w:sz="0" w:space="0" w:color="auto"/>
        <w:left w:val="none" w:sz="0" w:space="0" w:color="auto"/>
        <w:bottom w:val="none" w:sz="0" w:space="0" w:color="auto"/>
        <w:right w:val="none" w:sz="0" w:space="0" w:color="auto"/>
      </w:divBdr>
      <w:divsChild>
        <w:div w:id="1946037645">
          <w:marLeft w:val="0"/>
          <w:marRight w:val="0"/>
          <w:marTop w:val="0"/>
          <w:marBottom w:val="0"/>
          <w:divBdr>
            <w:top w:val="none" w:sz="0" w:space="0" w:color="auto"/>
            <w:left w:val="none" w:sz="0" w:space="0" w:color="auto"/>
            <w:bottom w:val="none" w:sz="0" w:space="0" w:color="auto"/>
            <w:right w:val="none" w:sz="0" w:space="0" w:color="auto"/>
          </w:divBdr>
          <w:divsChild>
            <w:div w:id="1810904331">
              <w:marLeft w:val="0"/>
              <w:marRight w:val="0"/>
              <w:marTop w:val="0"/>
              <w:marBottom w:val="0"/>
              <w:divBdr>
                <w:top w:val="none" w:sz="0" w:space="0" w:color="auto"/>
                <w:left w:val="none" w:sz="0" w:space="0" w:color="auto"/>
                <w:bottom w:val="none" w:sz="0" w:space="0" w:color="auto"/>
                <w:right w:val="none" w:sz="0" w:space="0" w:color="auto"/>
              </w:divBdr>
              <w:divsChild>
                <w:div w:id="116243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6038">
      <w:bodyDiv w:val="1"/>
      <w:marLeft w:val="0"/>
      <w:marRight w:val="0"/>
      <w:marTop w:val="0"/>
      <w:marBottom w:val="0"/>
      <w:divBdr>
        <w:top w:val="none" w:sz="0" w:space="0" w:color="auto"/>
        <w:left w:val="none" w:sz="0" w:space="0" w:color="auto"/>
        <w:bottom w:val="none" w:sz="0" w:space="0" w:color="auto"/>
        <w:right w:val="none" w:sz="0" w:space="0" w:color="auto"/>
      </w:divBdr>
    </w:div>
    <w:div w:id="424812486">
      <w:bodyDiv w:val="1"/>
      <w:marLeft w:val="0"/>
      <w:marRight w:val="0"/>
      <w:marTop w:val="0"/>
      <w:marBottom w:val="0"/>
      <w:divBdr>
        <w:top w:val="none" w:sz="0" w:space="0" w:color="auto"/>
        <w:left w:val="none" w:sz="0" w:space="0" w:color="auto"/>
        <w:bottom w:val="none" w:sz="0" w:space="0" w:color="auto"/>
        <w:right w:val="none" w:sz="0" w:space="0" w:color="auto"/>
      </w:divBdr>
    </w:div>
    <w:div w:id="428165302">
      <w:bodyDiv w:val="1"/>
      <w:marLeft w:val="0"/>
      <w:marRight w:val="0"/>
      <w:marTop w:val="0"/>
      <w:marBottom w:val="0"/>
      <w:divBdr>
        <w:top w:val="none" w:sz="0" w:space="0" w:color="auto"/>
        <w:left w:val="none" w:sz="0" w:space="0" w:color="auto"/>
        <w:bottom w:val="none" w:sz="0" w:space="0" w:color="auto"/>
        <w:right w:val="none" w:sz="0" w:space="0" w:color="auto"/>
      </w:divBdr>
    </w:div>
    <w:div w:id="458377492">
      <w:bodyDiv w:val="1"/>
      <w:marLeft w:val="0"/>
      <w:marRight w:val="0"/>
      <w:marTop w:val="0"/>
      <w:marBottom w:val="0"/>
      <w:divBdr>
        <w:top w:val="none" w:sz="0" w:space="0" w:color="auto"/>
        <w:left w:val="none" w:sz="0" w:space="0" w:color="auto"/>
        <w:bottom w:val="none" w:sz="0" w:space="0" w:color="auto"/>
        <w:right w:val="none" w:sz="0" w:space="0" w:color="auto"/>
      </w:divBdr>
      <w:divsChild>
        <w:div w:id="210533032">
          <w:marLeft w:val="0"/>
          <w:marRight w:val="0"/>
          <w:marTop w:val="0"/>
          <w:marBottom w:val="0"/>
          <w:divBdr>
            <w:top w:val="none" w:sz="0" w:space="0" w:color="auto"/>
            <w:left w:val="none" w:sz="0" w:space="0" w:color="auto"/>
            <w:bottom w:val="none" w:sz="0" w:space="0" w:color="auto"/>
            <w:right w:val="none" w:sz="0" w:space="0" w:color="auto"/>
          </w:divBdr>
          <w:divsChild>
            <w:div w:id="108934018">
              <w:marLeft w:val="0"/>
              <w:marRight w:val="0"/>
              <w:marTop w:val="0"/>
              <w:marBottom w:val="0"/>
              <w:divBdr>
                <w:top w:val="none" w:sz="0" w:space="0" w:color="auto"/>
                <w:left w:val="none" w:sz="0" w:space="0" w:color="auto"/>
                <w:bottom w:val="none" w:sz="0" w:space="0" w:color="auto"/>
                <w:right w:val="none" w:sz="0" w:space="0" w:color="auto"/>
              </w:divBdr>
              <w:divsChild>
                <w:div w:id="14982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3058">
      <w:bodyDiv w:val="1"/>
      <w:marLeft w:val="0"/>
      <w:marRight w:val="0"/>
      <w:marTop w:val="0"/>
      <w:marBottom w:val="0"/>
      <w:divBdr>
        <w:top w:val="none" w:sz="0" w:space="0" w:color="auto"/>
        <w:left w:val="none" w:sz="0" w:space="0" w:color="auto"/>
        <w:bottom w:val="none" w:sz="0" w:space="0" w:color="auto"/>
        <w:right w:val="none" w:sz="0" w:space="0" w:color="auto"/>
      </w:divBdr>
    </w:div>
    <w:div w:id="474760577">
      <w:bodyDiv w:val="1"/>
      <w:marLeft w:val="0"/>
      <w:marRight w:val="0"/>
      <w:marTop w:val="0"/>
      <w:marBottom w:val="0"/>
      <w:divBdr>
        <w:top w:val="none" w:sz="0" w:space="0" w:color="auto"/>
        <w:left w:val="none" w:sz="0" w:space="0" w:color="auto"/>
        <w:bottom w:val="none" w:sz="0" w:space="0" w:color="auto"/>
        <w:right w:val="none" w:sz="0" w:space="0" w:color="auto"/>
      </w:divBdr>
    </w:div>
    <w:div w:id="481119701">
      <w:bodyDiv w:val="1"/>
      <w:marLeft w:val="0"/>
      <w:marRight w:val="0"/>
      <w:marTop w:val="0"/>
      <w:marBottom w:val="0"/>
      <w:divBdr>
        <w:top w:val="none" w:sz="0" w:space="0" w:color="auto"/>
        <w:left w:val="none" w:sz="0" w:space="0" w:color="auto"/>
        <w:bottom w:val="none" w:sz="0" w:space="0" w:color="auto"/>
        <w:right w:val="none" w:sz="0" w:space="0" w:color="auto"/>
      </w:divBdr>
      <w:divsChild>
        <w:div w:id="718015573">
          <w:marLeft w:val="0"/>
          <w:marRight w:val="0"/>
          <w:marTop w:val="0"/>
          <w:marBottom w:val="0"/>
          <w:divBdr>
            <w:top w:val="none" w:sz="0" w:space="0" w:color="auto"/>
            <w:left w:val="none" w:sz="0" w:space="0" w:color="auto"/>
            <w:bottom w:val="none" w:sz="0" w:space="0" w:color="auto"/>
            <w:right w:val="none" w:sz="0" w:space="0" w:color="auto"/>
          </w:divBdr>
          <w:divsChild>
            <w:div w:id="202062573">
              <w:marLeft w:val="0"/>
              <w:marRight w:val="0"/>
              <w:marTop w:val="0"/>
              <w:marBottom w:val="0"/>
              <w:divBdr>
                <w:top w:val="none" w:sz="0" w:space="0" w:color="auto"/>
                <w:left w:val="none" w:sz="0" w:space="0" w:color="auto"/>
                <w:bottom w:val="none" w:sz="0" w:space="0" w:color="auto"/>
                <w:right w:val="none" w:sz="0" w:space="0" w:color="auto"/>
              </w:divBdr>
              <w:divsChild>
                <w:div w:id="5865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4466">
      <w:bodyDiv w:val="1"/>
      <w:marLeft w:val="0"/>
      <w:marRight w:val="0"/>
      <w:marTop w:val="0"/>
      <w:marBottom w:val="0"/>
      <w:divBdr>
        <w:top w:val="none" w:sz="0" w:space="0" w:color="auto"/>
        <w:left w:val="none" w:sz="0" w:space="0" w:color="auto"/>
        <w:bottom w:val="none" w:sz="0" w:space="0" w:color="auto"/>
        <w:right w:val="none" w:sz="0" w:space="0" w:color="auto"/>
      </w:divBdr>
      <w:divsChild>
        <w:div w:id="1130898565">
          <w:marLeft w:val="0"/>
          <w:marRight w:val="0"/>
          <w:marTop w:val="0"/>
          <w:marBottom w:val="0"/>
          <w:divBdr>
            <w:top w:val="none" w:sz="0" w:space="0" w:color="auto"/>
            <w:left w:val="none" w:sz="0" w:space="0" w:color="auto"/>
            <w:bottom w:val="none" w:sz="0" w:space="0" w:color="auto"/>
            <w:right w:val="none" w:sz="0" w:space="0" w:color="auto"/>
          </w:divBdr>
          <w:divsChild>
            <w:div w:id="25259538">
              <w:marLeft w:val="0"/>
              <w:marRight w:val="0"/>
              <w:marTop w:val="0"/>
              <w:marBottom w:val="0"/>
              <w:divBdr>
                <w:top w:val="none" w:sz="0" w:space="0" w:color="auto"/>
                <w:left w:val="none" w:sz="0" w:space="0" w:color="auto"/>
                <w:bottom w:val="none" w:sz="0" w:space="0" w:color="auto"/>
                <w:right w:val="none" w:sz="0" w:space="0" w:color="auto"/>
              </w:divBdr>
              <w:divsChild>
                <w:div w:id="14367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50392">
      <w:bodyDiv w:val="1"/>
      <w:marLeft w:val="0"/>
      <w:marRight w:val="0"/>
      <w:marTop w:val="0"/>
      <w:marBottom w:val="0"/>
      <w:divBdr>
        <w:top w:val="none" w:sz="0" w:space="0" w:color="auto"/>
        <w:left w:val="none" w:sz="0" w:space="0" w:color="auto"/>
        <w:bottom w:val="none" w:sz="0" w:space="0" w:color="auto"/>
        <w:right w:val="none" w:sz="0" w:space="0" w:color="auto"/>
      </w:divBdr>
      <w:divsChild>
        <w:div w:id="1028487784">
          <w:marLeft w:val="0"/>
          <w:marRight w:val="0"/>
          <w:marTop w:val="0"/>
          <w:marBottom w:val="0"/>
          <w:divBdr>
            <w:top w:val="none" w:sz="0" w:space="0" w:color="auto"/>
            <w:left w:val="none" w:sz="0" w:space="0" w:color="auto"/>
            <w:bottom w:val="none" w:sz="0" w:space="0" w:color="auto"/>
            <w:right w:val="none" w:sz="0" w:space="0" w:color="auto"/>
          </w:divBdr>
          <w:divsChild>
            <w:div w:id="1610506191">
              <w:marLeft w:val="0"/>
              <w:marRight w:val="0"/>
              <w:marTop w:val="0"/>
              <w:marBottom w:val="0"/>
              <w:divBdr>
                <w:top w:val="none" w:sz="0" w:space="0" w:color="auto"/>
                <w:left w:val="none" w:sz="0" w:space="0" w:color="auto"/>
                <w:bottom w:val="none" w:sz="0" w:space="0" w:color="auto"/>
                <w:right w:val="none" w:sz="0" w:space="0" w:color="auto"/>
              </w:divBdr>
              <w:divsChild>
                <w:div w:id="11295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60951">
      <w:bodyDiv w:val="1"/>
      <w:marLeft w:val="0"/>
      <w:marRight w:val="0"/>
      <w:marTop w:val="0"/>
      <w:marBottom w:val="0"/>
      <w:divBdr>
        <w:top w:val="none" w:sz="0" w:space="0" w:color="auto"/>
        <w:left w:val="none" w:sz="0" w:space="0" w:color="auto"/>
        <w:bottom w:val="none" w:sz="0" w:space="0" w:color="auto"/>
        <w:right w:val="none" w:sz="0" w:space="0" w:color="auto"/>
      </w:divBdr>
      <w:divsChild>
        <w:div w:id="876968112">
          <w:marLeft w:val="0"/>
          <w:marRight w:val="0"/>
          <w:marTop w:val="0"/>
          <w:marBottom w:val="0"/>
          <w:divBdr>
            <w:top w:val="none" w:sz="0" w:space="0" w:color="auto"/>
            <w:left w:val="none" w:sz="0" w:space="0" w:color="auto"/>
            <w:bottom w:val="none" w:sz="0" w:space="0" w:color="auto"/>
            <w:right w:val="none" w:sz="0" w:space="0" w:color="auto"/>
          </w:divBdr>
          <w:divsChild>
            <w:div w:id="1057362590">
              <w:marLeft w:val="0"/>
              <w:marRight w:val="0"/>
              <w:marTop w:val="0"/>
              <w:marBottom w:val="0"/>
              <w:divBdr>
                <w:top w:val="none" w:sz="0" w:space="0" w:color="auto"/>
                <w:left w:val="none" w:sz="0" w:space="0" w:color="auto"/>
                <w:bottom w:val="none" w:sz="0" w:space="0" w:color="auto"/>
                <w:right w:val="none" w:sz="0" w:space="0" w:color="auto"/>
              </w:divBdr>
              <w:divsChild>
                <w:div w:id="175311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20975">
      <w:bodyDiv w:val="1"/>
      <w:marLeft w:val="0"/>
      <w:marRight w:val="0"/>
      <w:marTop w:val="0"/>
      <w:marBottom w:val="0"/>
      <w:divBdr>
        <w:top w:val="none" w:sz="0" w:space="0" w:color="auto"/>
        <w:left w:val="none" w:sz="0" w:space="0" w:color="auto"/>
        <w:bottom w:val="none" w:sz="0" w:space="0" w:color="auto"/>
        <w:right w:val="none" w:sz="0" w:space="0" w:color="auto"/>
      </w:divBdr>
      <w:divsChild>
        <w:div w:id="1392271377">
          <w:marLeft w:val="0"/>
          <w:marRight w:val="0"/>
          <w:marTop w:val="0"/>
          <w:marBottom w:val="0"/>
          <w:divBdr>
            <w:top w:val="none" w:sz="0" w:space="0" w:color="auto"/>
            <w:left w:val="none" w:sz="0" w:space="0" w:color="auto"/>
            <w:bottom w:val="none" w:sz="0" w:space="0" w:color="auto"/>
            <w:right w:val="none" w:sz="0" w:space="0" w:color="auto"/>
          </w:divBdr>
          <w:divsChild>
            <w:div w:id="1302881045">
              <w:marLeft w:val="0"/>
              <w:marRight w:val="0"/>
              <w:marTop w:val="0"/>
              <w:marBottom w:val="0"/>
              <w:divBdr>
                <w:top w:val="none" w:sz="0" w:space="0" w:color="auto"/>
                <w:left w:val="none" w:sz="0" w:space="0" w:color="auto"/>
                <w:bottom w:val="none" w:sz="0" w:space="0" w:color="auto"/>
                <w:right w:val="none" w:sz="0" w:space="0" w:color="auto"/>
              </w:divBdr>
              <w:divsChild>
                <w:div w:id="19412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483276">
      <w:bodyDiv w:val="1"/>
      <w:marLeft w:val="0"/>
      <w:marRight w:val="0"/>
      <w:marTop w:val="0"/>
      <w:marBottom w:val="0"/>
      <w:divBdr>
        <w:top w:val="none" w:sz="0" w:space="0" w:color="auto"/>
        <w:left w:val="none" w:sz="0" w:space="0" w:color="auto"/>
        <w:bottom w:val="none" w:sz="0" w:space="0" w:color="auto"/>
        <w:right w:val="none" w:sz="0" w:space="0" w:color="auto"/>
      </w:divBdr>
    </w:div>
    <w:div w:id="559903835">
      <w:bodyDiv w:val="1"/>
      <w:marLeft w:val="0"/>
      <w:marRight w:val="0"/>
      <w:marTop w:val="0"/>
      <w:marBottom w:val="0"/>
      <w:divBdr>
        <w:top w:val="none" w:sz="0" w:space="0" w:color="auto"/>
        <w:left w:val="none" w:sz="0" w:space="0" w:color="auto"/>
        <w:bottom w:val="none" w:sz="0" w:space="0" w:color="auto"/>
        <w:right w:val="none" w:sz="0" w:space="0" w:color="auto"/>
      </w:divBdr>
    </w:div>
    <w:div w:id="566764520">
      <w:bodyDiv w:val="1"/>
      <w:marLeft w:val="0"/>
      <w:marRight w:val="0"/>
      <w:marTop w:val="0"/>
      <w:marBottom w:val="0"/>
      <w:divBdr>
        <w:top w:val="none" w:sz="0" w:space="0" w:color="auto"/>
        <w:left w:val="none" w:sz="0" w:space="0" w:color="auto"/>
        <w:bottom w:val="none" w:sz="0" w:space="0" w:color="auto"/>
        <w:right w:val="none" w:sz="0" w:space="0" w:color="auto"/>
      </w:divBdr>
    </w:div>
    <w:div w:id="583610142">
      <w:bodyDiv w:val="1"/>
      <w:marLeft w:val="0"/>
      <w:marRight w:val="0"/>
      <w:marTop w:val="0"/>
      <w:marBottom w:val="0"/>
      <w:divBdr>
        <w:top w:val="none" w:sz="0" w:space="0" w:color="auto"/>
        <w:left w:val="none" w:sz="0" w:space="0" w:color="auto"/>
        <w:bottom w:val="none" w:sz="0" w:space="0" w:color="auto"/>
        <w:right w:val="none" w:sz="0" w:space="0" w:color="auto"/>
      </w:divBdr>
    </w:div>
    <w:div w:id="589584994">
      <w:bodyDiv w:val="1"/>
      <w:marLeft w:val="0"/>
      <w:marRight w:val="0"/>
      <w:marTop w:val="0"/>
      <w:marBottom w:val="0"/>
      <w:divBdr>
        <w:top w:val="none" w:sz="0" w:space="0" w:color="auto"/>
        <w:left w:val="none" w:sz="0" w:space="0" w:color="auto"/>
        <w:bottom w:val="none" w:sz="0" w:space="0" w:color="auto"/>
        <w:right w:val="none" w:sz="0" w:space="0" w:color="auto"/>
      </w:divBdr>
      <w:divsChild>
        <w:div w:id="17395861">
          <w:marLeft w:val="0"/>
          <w:marRight w:val="0"/>
          <w:marTop w:val="0"/>
          <w:marBottom w:val="0"/>
          <w:divBdr>
            <w:top w:val="none" w:sz="0" w:space="0" w:color="auto"/>
            <w:left w:val="none" w:sz="0" w:space="0" w:color="auto"/>
            <w:bottom w:val="none" w:sz="0" w:space="0" w:color="auto"/>
            <w:right w:val="none" w:sz="0" w:space="0" w:color="auto"/>
          </w:divBdr>
          <w:divsChild>
            <w:div w:id="1995065072">
              <w:marLeft w:val="0"/>
              <w:marRight w:val="0"/>
              <w:marTop w:val="0"/>
              <w:marBottom w:val="0"/>
              <w:divBdr>
                <w:top w:val="none" w:sz="0" w:space="0" w:color="auto"/>
                <w:left w:val="none" w:sz="0" w:space="0" w:color="auto"/>
                <w:bottom w:val="none" w:sz="0" w:space="0" w:color="auto"/>
                <w:right w:val="none" w:sz="0" w:space="0" w:color="auto"/>
              </w:divBdr>
              <w:divsChild>
                <w:div w:id="679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7609">
      <w:bodyDiv w:val="1"/>
      <w:marLeft w:val="0"/>
      <w:marRight w:val="0"/>
      <w:marTop w:val="0"/>
      <w:marBottom w:val="0"/>
      <w:divBdr>
        <w:top w:val="none" w:sz="0" w:space="0" w:color="auto"/>
        <w:left w:val="none" w:sz="0" w:space="0" w:color="auto"/>
        <w:bottom w:val="none" w:sz="0" w:space="0" w:color="auto"/>
        <w:right w:val="none" w:sz="0" w:space="0" w:color="auto"/>
      </w:divBdr>
    </w:div>
    <w:div w:id="610819142">
      <w:bodyDiv w:val="1"/>
      <w:marLeft w:val="0"/>
      <w:marRight w:val="0"/>
      <w:marTop w:val="0"/>
      <w:marBottom w:val="0"/>
      <w:divBdr>
        <w:top w:val="none" w:sz="0" w:space="0" w:color="auto"/>
        <w:left w:val="none" w:sz="0" w:space="0" w:color="auto"/>
        <w:bottom w:val="none" w:sz="0" w:space="0" w:color="auto"/>
        <w:right w:val="none" w:sz="0" w:space="0" w:color="auto"/>
      </w:divBdr>
      <w:divsChild>
        <w:div w:id="533427406">
          <w:marLeft w:val="0"/>
          <w:marRight w:val="0"/>
          <w:marTop w:val="0"/>
          <w:marBottom w:val="0"/>
          <w:divBdr>
            <w:top w:val="none" w:sz="0" w:space="0" w:color="auto"/>
            <w:left w:val="none" w:sz="0" w:space="0" w:color="auto"/>
            <w:bottom w:val="none" w:sz="0" w:space="0" w:color="auto"/>
            <w:right w:val="none" w:sz="0" w:space="0" w:color="auto"/>
          </w:divBdr>
          <w:divsChild>
            <w:div w:id="1484202691">
              <w:marLeft w:val="0"/>
              <w:marRight w:val="0"/>
              <w:marTop w:val="0"/>
              <w:marBottom w:val="0"/>
              <w:divBdr>
                <w:top w:val="none" w:sz="0" w:space="0" w:color="auto"/>
                <w:left w:val="none" w:sz="0" w:space="0" w:color="auto"/>
                <w:bottom w:val="none" w:sz="0" w:space="0" w:color="auto"/>
                <w:right w:val="none" w:sz="0" w:space="0" w:color="auto"/>
              </w:divBdr>
              <w:divsChild>
                <w:div w:id="1341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1287">
      <w:bodyDiv w:val="1"/>
      <w:marLeft w:val="0"/>
      <w:marRight w:val="0"/>
      <w:marTop w:val="0"/>
      <w:marBottom w:val="0"/>
      <w:divBdr>
        <w:top w:val="none" w:sz="0" w:space="0" w:color="auto"/>
        <w:left w:val="none" w:sz="0" w:space="0" w:color="auto"/>
        <w:bottom w:val="none" w:sz="0" w:space="0" w:color="auto"/>
        <w:right w:val="none" w:sz="0" w:space="0" w:color="auto"/>
      </w:divBdr>
    </w:div>
    <w:div w:id="660474796">
      <w:bodyDiv w:val="1"/>
      <w:marLeft w:val="0"/>
      <w:marRight w:val="0"/>
      <w:marTop w:val="0"/>
      <w:marBottom w:val="0"/>
      <w:divBdr>
        <w:top w:val="none" w:sz="0" w:space="0" w:color="auto"/>
        <w:left w:val="none" w:sz="0" w:space="0" w:color="auto"/>
        <w:bottom w:val="none" w:sz="0" w:space="0" w:color="auto"/>
        <w:right w:val="none" w:sz="0" w:space="0" w:color="auto"/>
      </w:divBdr>
      <w:divsChild>
        <w:div w:id="563030817">
          <w:marLeft w:val="0"/>
          <w:marRight w:val="0"/>
          <w:marTop w:val="0"/>
          <w:marBottom w:val="0"/>
          <w:divBdr>
            <w:top w:val="none" w:sz="0" w:space="0" w:color="auto"/>
            <w:left w:val="none" w:sz="0" w:space="0" w:color="auto"/>
            <w:bottom w:val="none" w:sz="0" w:space="0" w:color="auto"/>
            <w:right w:val="none" w:sz="0" w:space="0" w:color="auto"/>
          </w:divBdr>
          <w:divsChild>
            <w:div w:id="167796617">
              <w:marLeft w:val="0"/>
              <w:marRight w:val="0"/>
              <w:marTop w:val="0"/>
              <w:marBottom w:val="0"/>
              <w:divBdr>
                <w:top w:val="none" w:sz="0" w:space="0" w:color="auto"/>
                <w:left w:val="none" w:sz="0" w:space="0" w:color="auto"/>
                <w:bottom w:val="none" w:sz="0" w:space="0" w:color="auto"/>
                <w:right w:val="none" w:sz="0" w:space="0" w:color="auto"/>
              </w:divBdr>
              <w:divsChild>
                <w:div w:id="2931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8214">
      <w:bodyDiv w:val="1"/>
      <w:marLeft w:val="0"/>
      <w:marRight w:val="0"/>
      <w:marTop w:val="0"/>
      <w:marBottom w:val="0"/>
      <w:divBdr>
        <w:top w:val="none" w:sz="0" w:space="0" w:color="auto"/>
        <w:left w:val="none" w:sz="0" w:space="0" w:color="auto"/>
        <w:bottom w:val="none" w:sz="0" w:space="0" w:color="auto"/>
        <w:right w:val="none" w:sz="0" w:space="0" w:color="auto"/>
      </w:divBdr>
      <w:divsChild>
        <w:div w:id="1412773195">
          <w:marLeft w:val="0"/>
          <w:marRight w:val="0"/>
          <w:marTop w:val="0"/>
          <w:marBottom w:val="0"/>
          <w:divBdr>
            <w:top w:val="none" w:sz="0" w:space="0" w:color="auto"/>
            <w:left w:val="none" w:sz="0" w:space="0" w:color="auto"/>
            <w:bottom w:val="none" w:sz="0" w:space="0" w:color="auto"/>
            <w:right w:val="none" w:sz="0" w:space="0" w:color="auto"/>
          </w:divBdr>
        </w:div>
      </w:divsChild>
    </w:div>
    <w:div w:id="675963531">
      <w:bodyDiv w:val="1"/>
      <w:marLeft w:val="0"/>
      <w:marRight w:val="0"/>
      <w:marTop w:val="0"/>
      <w:marBottom w:val="0"/>
      <w:divBdr>
        <w:top w:val="none" w:sz="0" w:space="0" w:color="auto"/>
        <w:left w:val="none" w:sz="0" w:space="0" w:color="auto"/>
        <w:bottom w:val="none" w:sz="0" w:space="0" w:color="auto"/>
        <w:right w:val="none" w:sz="0" w:space="0" w:color="auto"/>
      </w:divBdr>
      <w:divsChild>
        <w:div w:id="2139686513">
          <w:marLeft w:val="0"/>
          <w:marRight w:val="0"/>
          <w:marTop w:val="0"/>
          <w:marBottom w:val="0"/>
          <w:divBdr>
            <w:top w:val="none" w:sz="0" w:space="0" w:color="auto"/>
            <w:left w:val="none" w:sz="0" w:space="0" w:color="auto"/>
            <w:bottom w:val="none" w:sz="0" w:space="0" w:color="auto"/>
            <w:right w:val="none" w:sz="0" w:space="0" w:color="auto"/>
          </w:divBdr>
          <w:divsChild>
            <w:div w:id="796341879">
              <w:marLeft w:val="0"/>
              <w:marRight w:val="0"/>
              <w:marTop w:val="0"/>
              <w:marBottom w:val="0"/>
              <w:divBdr>
                <w:top w:val="none" w:sz="0" w:space="0" w:color="auto"/>
                <w:left w:val="none" w:sz="0" w:space="0" w:color="auto"/>
                <w:bottom w:val="none" w:sz="0" w:space="0" w:color="auto"/>
                <w:right w:val="none" w:sz="0" w:space="0" w:color="auto"/>
              </w:divBdr>
              <w:divsChild>
                <w:div w:id="20997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1078">
      <w:bodyDiv w:val="1"/>
      <w:marLeft w:val="0"/>
      <w:marRight w:val="0"/>
      <w:marTop w:val="0"/>
      <w:marBottom w:val="0"/>
      <w:divBdr>
        <w:top w:val="none" w:sz="0" w:space="0" w:color="auto"/>
        <w:left w:val="none" w:sz="0" w:space="0" w:color="auto"/>
        <w:bottom w:val="none" w:sz="0" w:space="0" w:color="auto"/>
        <w:right w:val="none" w:sz="0" w:space="0" w:color="auto"/>
      </w:divBdr>
    </w:div>
    <w:div w:id="684407874">
      <w:bodyDiv w:val="1"/>
      <w:marLeft w:val="0"/>
      <w:marRight w:val="0"/>
      <w:marTop w:val="0"/>
      <w:marBottom w:val="0"/>
      <w:divBdr>
        <w:top w:val="none" w:sz="0" w:space="0" w:color="auto"/>
        <w:left w:val="none" w:sz="0" w:space="0" w:color="auto"/>
        <w:bottom w:val="none" w:sz="0" w:space="0" w:color="auto"/>
        <w:right w:val="none" w:sz="0" w:space="0" w:color="auto"/>
      </w:divBdr>
    </w:div>
    <w:div w:id="692264271">
      <w:bodyDiv w:val="1"/>
      <w:marLeft w:val="0"/>
      <w:marRight w:val="0"/>
      <w:marTop w:val="0"/>
      <w:marBottom w:val="0"/>
      <w:divBdr>
        <w:top w:val="none" w:sz="0" w:space="0" w:color="auto"/>
        <w:left w:val="none" w:sz="0" w:space="0" w:color="auto"/>
        <w:bottom w:val="none" w:sz="0" w:space="0" w:color="auto"/>
        <w:right w:val="none" w:sz="0" w:space="0" w:color="auto"/>
      </w:divBdr>
    </w:div>
    <w:div w:id="692725923">
      <w:bodyDiv w:val="1"/>
      <w:marLeft w:val="0"/>
      <w:marRight w:val="0"/>
      <w:marTop w:val="0"/>
      <w:marBottom w:val="0"/>
      <w:divBdr>
        <w:top w:val="none" w:sz="0" w:space="0" w:color="auto"/>
        <w:left w:val="none" w:sz="0" w:space="0" w:color="auto"/>
        <w:bottom w:val="none" w:sz="0" w:space="0" w:color="auto"/>
        <w:right w:val="none" w:sz="0" w:space="0" w:color="auto"/>
      </w:divBdr>
    </w:div>
    <w:div w:id="700395829">
      <w:bodyDiv w:val="1"/>
      <w:marLeft w:val="0"/>
      <w:marRight w:val="0"/>
      <w:marTop w:val="0"/>
      <w:marBottom w:val="0"/>
      <w:divBdr>
        <w:top w:val="none" w:sz="0" w:space="0" w:color="auto"/>
        <w:left w:val="none" w:sz="0" w:space="0" w:color="auto"/>
        <w:bottom w:val="none" w:sz="0" w:space="0" w:color="auto"/>
        <w:right w:val="none" w:sz="0" w:space="0" w:color="auto"/>
      </w:divBdr>
    </w:div>
    <w:div w:id="729036452">
      <w:bodyDiv w:val="1"/>
      <w:marLeft w:val="0"/>
      <w:marRight w:val="0"/>
      <w:marTop w:val="0"/>
      <w:marBottom w:val="0"/>
      <w:divBdr>
        <w:top w:val="none" w:sz="0" w:space="0" w:color="auto"/>
        <w:left w:val="none" w:sz="0" w:space="0" w:color="auto"/>
        <w:bottom w:val="none" w:sz="0" w:space="0" w:color="auto"/>
        <w:right w:val="none" w:sz="0" w:space="0" w:color="auto"/>
      </w:divBdr>
    </w:div>
    <w:div w:id="731580024">
      <w:bodyDiv w:val="1"/>
      <w:marLeft w:val="0"/>
      <w:marRight w:val="0"/>
      <w:marTop w:val="0"/>
      <w:marBottom w:val="0"/>
      <w:divBdr>
        <w:top w:val="none" w:sz="0" w:space="0" w:color="auto"/>
        <w:left w:val="none" w:sz="0" w:space="0" w:color="auto"/>
        <w:bottom w:val="none" w:sz="0" w:space="0" w:color="auto"/>
        <w:right w:val="none" w:sz="0" w:space="0" w:color="auto"/>
      </w:divBdr>
    </w:div>
    <w:div w:id="740098852">
      <w:bodyDiv w:val="1"/>
      <w:marLeft w:val="0"/>
      <w:marRight w:val="0"/>
      <w:marTop w:val="0"/>
      <w:marBottom w:val="0"/>
      <w:divBdr>
        <w:top w:val="none" w:sz="0" w:space="0" w:color="auto"/>
        <w:left w:val="none" w:sz="0" w:space="0" w:color="auto"/>
        <w:bottom w:val="none" w:sz="0" w:space="0" w:color="auto"/>
        <w:right w:val="none" w:sz="0" w:space="0" w:color="auto"/>
      </w:divBdr>
    </w:div>
    <w:div w:id="752435971">
      <w:bodyDiv w:val="1"/>
      <w:marLeft w:val="0"/>
      <w:marRight w:val="0"/>
      <w:marTop w:val="0"/>
      <w:marBottom w:val="0"/>
      <w:divBdr>
        <w:top w:val="none" w:sz="0" w:space="0" w:color="auto"/>
        <w:left w:val="none" w:sz="0" w:space="0" w:color="auto"/>
        <w:bottom w:val="none" w:sz="0" w:space="0" w:color="auto"/>
        <w:right w:val="none" w:sz="0" w:space="0" w:color="auto"/>
      </w:divBdr>
      <w:divsChild>
        <w:div w:id="609895768">
          <w:marLeft w:val="0"/>
          <w:marRight w:val="0"/>
          <w:marTop w:val="0"/>
          <w:marBottom w:val="0"/>
          <w:divBdr>
            <w:top w:val="none" w:sz="0" w:space="0" w:color="auto"/>
            <w:left w:val="none" w:sz="0" w:space="0" w:color="auto"/>
            <w:bottom w:val="none" w:sz="0" w:space="0" w:color="auto"/>
            <w:right w:val="none" w:sz="0" w:space="0" w:color="auto"/>
          </w:divBdr>
          <w:divsChild>
            <w:div w:id="1417243853">
              <w:marLeft w:val="0"/>
              <w:marRight w:val="0"/>
              <w:marTop w:val="0"/>
              <w:marBottom w:val="0"/>
              <w:divBdr>
                <w:top w:val="none" w:sz="0" w:space="0" w:color="auto"/>
                <w:left w:val="none" w:sz="0" w:space="0" w:color="auto"/>
                <w:bottom w:val="none" w:sz="0" w:space="0" w:color="auto"/>
                <w:right w:val="none" w:sz="0" w:space="0" w:color="auto"/>
              </w:divBdr>
              <w:divsChild>
                <w:div w:id="1317999339">
                  <w:marLeft w:val="0"/>
                  <w:marRight w:val="0"/>
                  <w:marTop w:val="0"/>
                  <w:marBottom w:val="0"/>
                  <w:divBdr>
                    <w:top w:val="none" w:sz="0" w:space="0" w:color="auto"/>
                    <w:left w:val="none" w:sz="0" w:space="0" w:color="auto"/>
                    <w:bottom w:val="none" w:sz="0" w:space="0" w:color="auto"/>
                    <w:right w:val="none" w:sz="0" w:space="0" w:color="auto"/>
                  </w:divBdr>
                  <w:divsChild>
                    <w:div w:id="1710954296">
                      <w:marLeft w:val="0"/>
                      <w:marRight w:val="0"/>
                      <w:marTop w:val="0"/>
                      <w:marBottom w:val="0"/>
                      <w:divBdr>
                        <w:top w:val="none" w:sz="0" w:space="0" w:color="auto"/>
                        <w:left w:val="none" w:sz="0" w:space="0" w:color="auto"/>
                        <w:bottom w:val="none" w:sz="0" w:space="0" w:color="auto"/>
                        <w:right w:val="none" w:sz="0" w:space="0" w:color="auto"/>
                      </w:divBdr>
                      <w:divsChild>
                        <w:div w:id="938097107">
                          <w:marLeft w:val="0"/>
                          <w:marRight w:val="0"/>
                          <w:marTop w:val="0"/>
                          <w:marBottom w:val="0"/>
                          <w:divBdr>
                            <w:top w:val="none" w:sz="0" w:space="0" w:color="auto"/>
                            <w:left w:val="none" w:sz="0" w:space="0" w:color="auto"/>
                            <w:bottom w:val="none" w:sz="0" w:space="0" w:color="auto"/>
                            <w:right w:val="none" w:sz="0" w:space="0" w:color="auto"/>
                          </w:divBdr>
                          <w:divsChild>
                            <w:div w:id="2131241031">
                              <w:marLeft w:val="0"/>
                              <w:marRight w:val="0"/>
                              <w:marTop w:val="0"/>
                              <w:marBottom w:val="0"/>
                              <w:divBdr>
                                <w:top w:val="none" w:sz="0" w:space="0" w:color="auto"/>
                                <w:left w:val="none" w:sz="0" w:space="0" w:color="auto"/>
                                <w:bottom w:val="none" w:sz="0" w:space="0" w:color="auto"/>
                                <w:right w:val="none" w:sz="0" w:space="0" w:color="auto"/>
                              </w:divBdr>
                              <w:divsChild>
                                <w:div w:id="1564684248">
                                  <w:marLeft w:val="0"/>
                                  <w:marRight w:val="0"/>
                                  <w:marTop w:val="0"/>
                                  <w:marBottom w:val="0"/>
                                  <w:divBdr>
                                    <w:top w:val="none" w:sz="0" w:space="0" w:color="auto"/>
                                    <w:left w:val="none" w:sz="0" w:space="0" w:color="auto"/>
                                    <w:bottom w:val="none" w:sz="0" w:space="0" w:color="auto"/>
                                    <w:right w:val="none" w:sz="0" w:space="0" w:color="auto"/>
                                  </w:divBdr>
                                  <w:divsChild>
                                    <w:div w:id="1692486981">
                                      <w:marLeft w:val="0"/>
                                      <w:marRight w:val="0"/>
                                      <w:marTop w:val="0"/>
                                      <w:marBottom w:val="0"/>
                                      <w:divBdr>
                                        <w:top w:val="none" w:sz="0" w:space="0" w:color="auto"/>
                                        <w:left w:val="none" w:sz="0" w:space="0" w:color="auto"/>
                                        <w:bottom w:val="none" w:sz="0" w:space="0" w:color="auto"/>
                                        <w:right w:val="none" w:sz="0" w:space="0" w:color="auto"/>
                                      </w:divBdr>
                                      <w:divsChild>
                                        <w:div w:id="54090094">
                                          <w:marLeft w:val="300"/>
                                          <w:marRight w:val="0"/>
                                          <w:marTop w:val="0"/>
                                          <w:marBottom w:val="0"/>
                                          <w:divBdr>
                                            <w:top w:val="none" w:sz="0" w:space="0" w:color="auto"/>
                                            <w:left w:val="none" w:sz="0" w:space="0" w:color="auto"/>
                                            <w:bottom w:val="none" w:sz="0" w:space="0" w:color="auto"/>
                                            <w:right w:val="none" w:sz="0" w:space="0" w:color="auto"/>
                                          </w:divBdr>
                                          <w:divsChild>
                                            <w:div w:id="1964067945">
                                              <w:marLeft w:val="0"/>
                                              <w:marRight w:val="0"/>
                                              <w:marTop w:val="0"/>
                                              <w:marBottom w:val="0"/>
                                              <w:divBdr>
                                                <w:top w:val="none" w:sz="0" w:space="0" w:color="auto"/>
                                                <w:left w:val="none" w:sz="0" w:space="0" w:color="auto"/>
                                                <w:bottom w:val="none" w:sz="0" w:space="0" w:color="auto"/>
                                                <w:right w:val="none" w:sz="0" w:space="0" w:color="auto"/>
                                              </w:divBdr>
                                              <w:divsChild>
                                                <w:div w:id="15568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610483">
          <w:marLeft w:val="-540"/>
          <w:marRight w:val="-540"/>
          <w:marTop w:val="0"/>
          <w:marBottom w:val="0"/>
          <w:divBdr>
            <w:top w:val="none" w:sz="0" w:space="0" w:color="auto"/>
            <w:left w:val="none" w:sz="0" w:space="0" w:color="auto"/>
            <w:bottom w:val="none" w:sz="0" w:space="0" w:color="auto"/>
            <w:right w:val="none" w:sz="0" w:space="0" w:color="auto"/>
          </w:divBdr>
        </w:div>
      </w:divsChild>
    </w:div>
    <w:div w:id="767116227">
      <w:bodyDiv w:val="1"/>
      <w:marLeft w:val="0"/>
      <w:marRight w:val="0"/>
      <w:marTop w:val="0"/>
      <w:marBottom w:val="0"/>
      <w:divBdr>
        <w:top w:val="none" w:sz="0" w:space="0" w:color="auto"/>
        <w:left w:val="none" w:sz="0" w:space="0" w:color="auto"/>
        <w:bottom w:val="none" w:sz="0" w:space="0" w:color="auto"/>
        <w:right w:val="none" w:sz="0" w:space="0" w:color="auto"/>
      </w:divBdr>
    </w:div>
    <w:div w:id="800877672">
      <w:bodyDiv w:val="1"/>
      <w:marLeft w:val="0"/>
      <w:marRight w:val="0"/>
      <w:marTop w:val="0"/>
      <w:marBottom w:val="0"/>
      <w:divBdr>
        <w:top w:val="none" w:sz="0" w:space="0" w:color="auto"/>
        <w:left w:val="none" w:sz="0" w:space="0" w:color="auto"/>
        <w:bottom w:val="none" w:sz="0" w:space="0" w:color="auto"/>
        <w:right w:val="none" w:sz="0" w:space="0" w:color="auto"/>
      </w:divBdr>
      <w:divsChild>
        <w:div w:id="642078717">
          <w:marLeft w:val="0"/>
          <w:marRight w:val="0"/>
          <w:marTop w:val="0"/>
          <w:marBottom w:val="0"/>
          <w:divBdr>
            <w:top w:val="none" w:sz="0" w:space="0" w:color="auto"/>
            <w:left w:val="none" w:sz="0" w:space="0" w:color="auto"/>
            <w:bottom w:val="none" w:sz="0" w:space="0" w:color="auto"/>
            <w:right w:val="none" w:sz="0" w:space="0" w:color="auto"/>
          </w:divBdr>
          <w:divsChild>
            <w:div w:id="565534127">
              <w:marLeft w:val="0"/>
              <w:marRight w:val="0"/>
              <w:marTop w:val="0"/>
              <w:marBottom w:val="0"/>
              <w:divBdr>
                <w:top w:val="none" w:sz="0" w:space="0" w:color="auto"/>
                <w:left w:val="none" w:sz="0" w:space="0" w:color="auto"/>
                <w:bottom w:val="none" w:sz="0" w:space="0" w:color="auto"/>
                <w:right w:val="none" w:sz="0" w:space="0" w:color="auto"/>
              </w:divBdr>
              <w:divsChild>
                <w:div w:id="16712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8090">
      <w:bodyDiv w:val="1"/>
      <w:marLeft w:val="0"/>
      <w:marRight w:val="0"/>
      <w:marTop w:val="0"/>
      <w:marBottom w:val="0"/>
      <w:divBdr>
        <w:top w:val="none" w:sz="0" w:space="0" w:color="auto"/>
        <w:left w:val="none" w:sz="0" w:space="0" w:color="auto"/>
        <w:bottom w:val="none" w:sz="0" w:space="0" w:color="auto"/>
        <w:right w:val="none" w:sz="0" w:space="0" w:color="auto"/>
      </w:divBdr>
    </w:div>
    <w:div w:id="815487055">
      <w:bodyDiv w:val="1"/>
      <w:marLeft w:val="0"/>
      <w:marRight w:val="0"/>
      <w:marTop w:val="0"/>
      <w:marBottom w:val="0"/>
      <w:divBdr>
        <w:top w:val="none" w:sz="0" w:space="0" w:color="auto"/>
        <w:left w:val="none" w:sz="0" w:space="0" w:color="auto"/>
        <w:bottom w:val="none" w:sz="0" w:space="0" w:color="auto"/>
        <w:right w:val="none" w:sz="0" w:space="0" w:color="auto"/>
      </w:divBdr>
    </w:div>
    <w:div w:id="819615680">
      <w:bodyDiv w:val="1"/>
      <w:marLeft w:val="0"/>
      <w:marRight w:val="0"/>
      <w:marTop w:val="0"/>
      <w:marBottom w:val="0"/>
      <w:divBdr>
        <w:top w:val="none" w:sz="0" w:space="0" w:color="auto"/>
        <w:left w:val="none" w:sz="0" w:space="0" w:color="auto"/>
        <w:bottom w:val="none" w:sz="0" w:space="0" w:color="auto"/>
        <w:right w:val="none" w:sz="0" w:space="0" w:color="auto"/>
      </w:divBdr>
    </w:div>
    <w:div w:id="833256980">
      <w:bodyDiv w:val="1"/>
      <w:marLeft w:val="0"/>
      <w:marRight w:val="0"/>
      <w:marTop w:val="0"/>
      <w:marBottom w:val="0"/>
      <w:divBdr>
        <w:top w:val="none" w:sz="0" w:space="0" w:color="auto"/>
        <w:left w:val="none" w:sz="0" w:space="0" w:color="auto"/>
        <w:bottom w:val="none" w:sz="0" w:space="0" w:color="auto"/>
        <w:right w:val="none" w:sz="0" w:space="0" w:color="auto"/>
      </w:divBdr>
    </w:div>
    <w:div w:id="842471303">
      <w:bodyDiv w:val="1"/>
      <w:marLeft w:val="0"/>
      <w:marRight w:val="0"/>
      <w:marTop w:val="0"/>
      <w:marBottom w:val="0"/>
      <w:divBdr>
        <w:top w:val="none" w:sz="0" w:space="0" w:color="auto"/>
        <w:left w:val="none" w:sz="0" w:space="0" w:color="auto"/>
        <w:bottom w:val="none" w:sz="0" w:space="0" w:color="auto"/>
        <w:right w:val="none" w:sz="0" w:space="0" w:color="auto"/>
      </w:divBdr>
    </w:div>
    <w:div w:id="853106325">
      <w:bodyDiv w:val="1"/>
      <w:marLeft w:val="0"/>
      <w:marRight w:val="0"/>
      <w:marTop w:val="0"/>
      <w:marBottom w:val="0"/>
      <w:divBdr>
        <w:top w:val="none" w:sz="0" w:space="0" w:color="auto"/>
        <w:left w:val="none" w:sz="0" w:space="0" w:color="auto"/>
        <w:bottom w:val="none" w:sz="0" w:space="0" w:color="auto"/>
        <w:right w:val="none" w:sz="0" w:space="0" w:color="auto"/>
      </w:divBdr>
    </w:div>
    <w:div w:id="857087422">
      <w:bodyDiv w:val="1"/>
      <w:marLeft w:val="0"/>
      <w:marRight w:val="0"/>
      <w:marTop w:val="0"/>
      <w:marBottom w:val="0"/>
      <w:divBdr>
        <w:top w:val="none" w:sz="0" w:space="0" w:color="auto"/>
        <w:left w:val="none" w:sz="0" w:space="0" w:color="auto"/>
        <w:bottom w:val="none" w:sz="0" w:space="0" w:color="auto"/>
        <w:right w:val="none" w:sz="0" w:space="0" w:color="auto"/>
      </w:divBdr>
      <w:divsChild>
        <w:div w:id="692658013">
          <w:marLeft w:val="0"/>
          <w:marRight w:val="0"/>
          <w:marTop w:val="0"/>
          <w:marBottom w:val="0"/>
          <w:divBdr>
            <w:top w:val="none" w:sz="0" w:space="0" w:color="auto"/>
            <w:left w:val="none" w:sz="0" w:space="0" w:color="auto"/>
            <w:bottom w:val="none" w:sz="0" w:space="0" w:color="auto"/>
            <w:right w:val="none" w:sz="0" w:space="0" w:color="auto"/>
          </w:divBdr>
          <w:divsChild>
            <w:div w:id="2083788856">
              <w:marLeft w:val="0"/>
              <w:marRight w:val="0"/>
              <w:marTop w:val="0"/>
              <w:marBottom w:val="0"/>
              <w:divBdr>
                <w:top w:val="none" w:sz="0" w:space="0" w:color="auto"/>
                <w:left w:val="none" w:sz="0" w:space="0" w:color="auto"/>
                <w:bottom w:val="none" w:sz="0" w:space="0" w:color="auto"/>
                <w:right w:val="none" w:sz="0" w:space="0" w:color="auto"/>
              </w:divBdr>
              <w:divsChild>
                <w:div w:id="138898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01138">
      <w:bodyDiv w:val="1"/>
      <w:marLeft w:val="0"/>
      <w:marRight w:val="0"/>
      <w:marTop w:val="0"/>
      <w:marBottom w:val="0"/>
      <w:divBdr>
        <w:top w:val="none" w:sz="0" w:space="0" w:color="auto"/>
        <w:left w:val="none" w:sz="0" w:space="0" w:color="auto"/>
        <w:bottom w:val="none" w:sz="0" w:space="0" w:color="auto"/>
        <w:right w:val="none" w:sz="0" w:space="0" w:color="auto"/>
      </w:divBdr>
    </w:div>
    <w:div w:id="877007129">
      <w:bodyDiv w:val="1"/>
      <w:marLeft w:val="0"/>
      <w:marRight w:val="0"/>
      <w:marTop w:val="0"/>
      <w:marBottom w:val="0"/>
      <w:divBdr>
        <w:top w:val="none" w:sz="0" w:space="0" w:color="auto"/>
        <w:left w:val="none" w:sz="0" w:space="0" w:color="auto"/>
        <w:bottom w:val="none" w:sz="0" w:space="0" w:color="auto"/>
        <w:right w:val="none" w:sz="0" w:space="0" w:color="auto"/>
      </w:divBdr>
    </w:div>
    <w:div w:id="897714668">
      <w:bodyDiv w:val="1"/>
      <w:marLeft w:val="0"/>
      <w:marRight w:val="0"/>
      <w:marTop w:val="0"/>
      <w:marBottom w:val="0"/>
      <w:divBdr>
        <w:top w:val="none" w:sz="0" w:space="0" w:color="auto"/>
        <w:left w:val="none" w:sz="0" w:space="0" w:color="auto"/>
        <w:bottom w:val="none" w:sz="0" w:space="0" w:color="auto"/>
        <w:right w:val="none" w:sz="0" w:space="0" w:color="auto"/>
      </w:divBdr>
    </w:div>
    <w:div w:id="900557089">
      <w:bodyDiv w:val="1"/>
      <w:marLeft w:val="0"/>
      <w:marRight w:val="0"/>
      <w:marTop w:val="0"/>
      <w:marBottom w:val="0"/>
      <w:divBdr>
        <w:top w:val="none" w:sz="0" w:space="0" w:color="auto"/>
        <w:left w:val="none" w:sz="0" w:space="0" w:color="auto"/>
        <w:bottom w:val="none" w:sz="0" w:space="0" w:color="auto"/>
        <w:right w:val="none" w:sz="0" w:space="0" w:color="auto"/>
      </w:divBdr>
    </w:div>
    <w:div w:id="901016367">
      <w:bodyDiv w:val="1"/>
      <w:marLeft w:val="0"/>
      <w:marRight w:val="0"/>
      <w:marTop w:val="0"/>
      <w:marBottom w:val="0"/>
      <w:divBdr>
        <w:top w:val="none" w:sz="0" w:space="0" w:color="auto"/>
        <w:left w:val="none" w:sz="0" w:space="0" w:color="auto"/>
        <w:bottom w:val="none" w:sz="0" w:space="0" w:color="auto"/>
        <w:right w:val="none" w:sz="0" w:space="0" w:color="auto"/>
      </w:divBdr>
    </w:div>
    <w:div w:id="913199515">
      <w:bodyDiv w:val="1"/>
      <w:marLeft w:val="0"/>
      <w:marRight w:val="0"/>
      <w:marTop w:val="0"/>
      <w:marBottom w:val="0"/>
      <w:divBdr>
        <w:top w:val="none" w:sz="0" w:space="0" w:color="auto"/>
        <w:left w:val="none" w:sz="0" w:space="0" w:color="auto"/>
        <w:bottom w:val="none" w:sz="0" w:space="0" w:color="auto"/>
        <w:right w:val="none" w:sz="0" w:space="0" w:color="auto"/>
      </w:divBdr>
      <w:divsChild>
        <w:div w:id="487791816">
          <w:marLeft w:val="0"/>
          <w:marRight w:val="0"/>
          <w:marTop w:val="0"/>
          <w:marBottom w:val="0"/>
          <w:divBdr>
            <w:top w:val="none" w:sz="0" w:space="0" w:color="auto"/>
            <w:left w:val="none" w:sz="0" w:space="0" w:color="auto"/>
            <w:bottom w:val="none" w:sz="0" w:space="0" w:color="auto"/>
            <w:right w:val="none" w:sz="0" w:space="0" w:color="auto"/>
          </w:divBdr>
          <w:divsChild>
            <w:div w:id="296764715">
              <w:marLeft w:val="0"/>
              <w:marRight w:val="0"/>
              <w:marTop w:val="0"/>
              <w:marBottom w:val="0"/>
              <w:divBdr>
                <w:top w:val="none" w:sz="0" w:space="0" w:color="auto"/>
                <w:left w:val="none" w:sz="0" w:space="0" w:color="auto"/>
                <w:bottom w:val="none" w:sz="0" w:space="0" w:color="auto"/>
                <w:right w:val="none" w:sz="0" w:space="0" w:color="auto"/>
              </w:divBdr>
              <w:divsChild>
                <w:div w:id="3986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5339">
      <w:bodyDiv w:val="1"/>
      <w:marLeft w:val="0"/>
      <w:marRight w:val="0"/>
      <w:marTop w:val="0"/>
      <w:marBottom w:val="0"/>
      <w:divBdr>
        <w:top w:val="none" w:sz="0" w:space="0" w:color="auto"/>
        <w:left w:val="none" w:sz="0" w:space="0" w:color="auto"/>
        <w:bottom w:val="none" w:sz="0" w:space="0" w:color="auto"/>
        <w:right w:val="none" w:sz="0" w:space="0" w:color="auto"/>
      </w:divBdr>
    </w:div>
    <w:div w:id="941381246">
      <w:bodyDiv w:val="1"/>
      <w:marLeft w:val="0"/>
      <w:marRight w:val="0"/>
      <w:marTop w:val="0"/>
      <w:marBottom w:val="0"/>
      <w:divBdr>
        <w:top w:val="none" w:sz="0" w:space="0" w:color="auto"/>
        <w:left w:val="none" w:sz="0" w:space="0" w:color="auto"/>
        <w:bottom w:val="none" w:sz="0" w:space="0" w:color="auto"/>
        <w:right w:val="none" w:sz="0" w:space="0" w:color="auto"/>
      </w:divBdr>
    </w:div>
    <w:div w:id="950942377">
      <w:bodyDiv w:val="1"/>
      <w:marLeft w:val="0"/>
      <w:marRight w:val="0"/>
      <w:marTop w:val="0"/>
      <w:marBottom w:val="0"/>
      <w:divBdr>
        <w:top w:val="none" w:sz="0" w:space="0" w:color="auto"/>
        <w:left w:val="none" w:sz="0" w:space="0" w:color="auto"/>
        <w:bottom w:val="none" w:sz="0" w:space="0" w:color="auto"/>
        <w:right w:val="none" w:sz="0" w:space="0" w:color="auto"/>
      </w:divBdr>
    </w:div>
    <w:div w:id="955716509">
      <w:bodyDiv w:val="1"/>
      <w:marLeft w:val="0"/>
      <w:marRight w:val="0"/>
      <w:marTop w:val="0"/>
      <w:marBottom w:val="0"/>
      <w:divBdr>
        <w:top w:val="none" w:sz="0" w:space="0" w:color="auto"/>
        <w:left w:val="none" w:sz="0" w:space="0" w:color="auto"/>
        <w:bottom w:val="none" w:sz="0" w:space="0" w:color="auto"/>
        <w:right w:val="none" w:sz="0" w:space="0" w:color="auto"/>
      </w:divBdr>
      <w:divsChild>
        <w:div w:id="1109810197">
          <w:marLeft w:val="0"/>
          <w:marRight w:val="0"/>
          <w:marTop w:val="0"/>
          <w:marBottom w:val="0"/>
          <w:divBdr>
            <w:top w:val="none" w:sz="0" w:space="0" w:color="auto"/>
            <w:left w:val="none" w:sz="0" w:space="0" w:color="auto"/>
            <w:bottom w:val="none" w:sz="0" w:space="0" w:color="auto"/>
            <w:right w:val="none" w:sz="0" w:space="0" w:color="auto"/>
          </w:divBdr>
          <w:divsChild>
            <w:div w:id="298417372">
              <w:marLeft w:val="0"/>
              <w:marRight w:val="0"/>
              <w:marTop w:val="0"/>
              <w:marBottom w:val="0"/>
              <w:divBdr>
                <w:top w:val="none" w:sz="0" w:space="0" w:color="auto"/>
                <w:left w:val="none" w:sz="0" w:space="0" w:color="auto"/>
                <w:bottom w:val="none" w:sz="0" w:space="0" w:color="auto"/>
                <w:right w:val="none" w:sz="0" w:space="0" w:color="auto"/>
              </w:divBdr>
              <w:divsChild>
                <w:div w:id="20223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5035">
      <w:bodyDiv w:val="1"/>
      <w:marLeft w:val="0"/>
      <w:marRight w:val="0"/>
      <w:marTop w:val="0"/>
      <w:marBottom w:val="0"/>
      <w:divBdr>
        <w:top w:val="none" w:sz="0" w:space="0" w:color="auto"/>
        <w:left w:val="none" w:sz="0" w:space="0" w:color="auto"/>
        <w:bottom w:val="none" w:sz="0" w:space="0" w:color="auto"/>
        <w:right w:val="none" w:sz="0" w:space="0" w:color="auto"/>
      </w:divBdr>
    </w:div>
    <w:div w:id="1015886583">
      <w:bodyDiv w:val="1"/>
      <w:marLeft w:val="0"/>
      <w:marRight w:val="0"/>
      <w:marTop w:val="0"/>
      <w:marBottom w:val="0"/>
      <w:divBdr>
        <w:top w:val="none" w:sz="0" w:space="0" w:color="auto"/>
        <w:left w:val="none" w:sz="0" w:space="0" w:color="auto"/>
        <w:bottom w:val="none" w:sz="0" w:space="0" w:color="auto"/>
        <w:right w:val="none" w:sz="0" w:space="0" w:color="auto"/>
      </w:divBdr>
    </w:div>
    <w:div w:id="1022248820">
      <w:bodyDiv w:val="1"/>
      <w:marLeft w:val="0"/>
      <w:marRight w:val="0"/>
      <w:marTop w:val="0"/>
      <w:marBottom w:val="0"/>
      <w:divBdr>
        <w:top w:val="none" w:sz="0" w:space="0" w:color="auto"/>
        <w:left w:val="none" w:sz="0" w:space="0" w:color="auto"/>
        <w:bottom w:val="none" w:sz="0" w:space="0" w:color="auto"/>
        <w:right w:val="none" w:sz="0" w:space="0" w:color="auto"/>
      </w:divBdr>
    </w:div>
    <w:div w:id="1025909791">
      <w:bodyDiv w:val="1"/>
      <w:marLeft w:val="0"/>
      <w:marRight w:val="0"/>
      <w:marTop w:val="0"/>
      <w:marBottom w:val="0"/>
      <w:divBdr>
        <w:top w:val="none" w:sz="0" w:space="0" w:color="auto"/>
        <w:left w:val="none" w:sz="0" w:space="0" w:color="auto"/>
        <w:bottom w:val="none" w:sz="0" w:space="0" w:color="auto"/>
        <w:right w:val="none" w:sz="0" w:space="0" w:color="auto"/>
      </w:divBdr>
      <w:divsChild>
        <w:div w:id="1941445268">
          <w:marLeft w:val="0"/>
          <w:marRight w:val="0"/>
          <w:marTop w:val="0"/>
          <w:marBottom w:val="0"/>
          <w:divBdr>
            <w:top w:val="none" w:sz="0" w:space="0" w:color="auto"/>
            <w:left w:val="none" w:sz="0" w:space="0" w:color="auto"/>
            <w:bottom w:val="none" w:sz="0" w:space="0" w:color="auto"/>
            <w:right w:val="none" w:sz="0" w:space="0" w:color="auto"/>
          </w:divBdr>
          <w:divsChild>
            <w:div w:id="1835607946">
              <w:marLeft w:val="0"/>
              <w:marRight w:val="0"/>
              <w:marTop w:val="0"/>
              <w:marBottom w:val="0"/>
              <w:divBdr>
                <w:top w:val="none" w:sz="0" w:space="0" w:color="auto"/>
                <w:left w:val="none" w:sz="0" w:space="0" w:color="auto"/>
                <w:bottom w:val="none" w:sz="0" w:space="0" w:color="auto"/>
                <w:right w:val="none" w:sz="0" w:space="0" w:color="auto"/>
              </w:divBdr>
              <w:divsChild>
                <w:div w:id="77131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26693">
      <w:bodyDiv w:val="1"/>
      <w:marLeft w:val="0"/>
      <w:marRight w:val="0"/>
      <w:marTop w:val="0"/>
      <w:marBottom w:val="0"/>
      <w:divBdr>
        <w:top w:val="none" w:sz="0" w:space="0" w:color="auto"/>
        <w:left w:val="none" w:sz="0" w:space="0" w:color="auto"/>
        <w:bottom w:val="none" w:sz="0" w:space="0" w:color="auto"/>
        <w:right w:val="none" w:sz="0" w:space="0" w:color="auto"/>
      </w:divBdr>
      <w:divsChild>
        <w:div w:id="95446155">
          <w:marLeft w:val="0"/>
          <w:marRight w:val="0"/>
          <w:marTop w:val="0"/>
          <w:marBottom w:val="0"/>
          <w:divBdr>
            <w:top w:val="none" w:sz="0" w:space="0" w:color="auto"/>
            <w:left w:val="none" w:sz="0" w:space="0" w:color="auto"/>
            <w:bottom w:val="none" w:sz="0" w:space="0" w:color="auto"/>
            <w:right w:val="none" w:sz="0" w:space="0" w:color="auto"/>
          </w:divBdr>
          <w:divsChild>
            <w:div w:id="1283075405">
              <w:marLeft w:val="0"/>
              <w:marRight w:val="0"/>
              <w:marTop w:val="0"/>
              <w:marBottom w:val="0"/>
              <w:divBdr>
                <w:top w:val="none" w:sz="0" w:space="0" w:color="auto"/>
                <w:left w:val="none" w:sz="0" w:space="0" w:color="auto"/>
                <w:bottom w:val="none" w:sz="0" w:space="0" w:color="auto"/>
                <w:right w:val="none" w:sz="0" w:space="0" w:color="auto"/>
              </w:divBdr>
              <w:divsChild>
                <w:div w:id="9438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87465">
      <w:bodyDiv w:val="1"/>
      <w:marLeft w:val="0"/>
      <w:marRight w:val="0"/>
      <w:marTop w:val="0"/>
      <w:marBottom w:val="0"/>
      <w:divBdr>
        <w:top w:val="none" w:sz="0" w:space="0" w:color="auto"/>
        <w:left w:val="none" w:sz="0" w:space="0" w:color="auto"/>
        <w:bottom w:val="none" w:sz="0" w:space="0" w:color="auto"/>
        <w:right w:val="none" w:sz="0" w:space="0" w:color="auto"/>
      </w:divBdr>
      <w:divsChild>
        <w:div w:id="1249997864">
          <w:marLeft w:val="0"/>
          <w:marRight w:val="0"/>
          <w:marTop w:val="0"/>
          <w:marBottom w:val="0"/>
          <w:divBdr>
            <w:top w:val="none" w:sz="0" w:space="0" w:color="auto"/>
            <w:left w:val="none" w:sz="0" w:space="0" w:color="auto"/>
            <w:bottom w:val="none" w:sz="0" w:space="0" w:color="auto"/>
            <w:right w:val="none" w:sz="0" w:space="0" w:color="auto"/>
          </w:divBdr>
          <w:divsChild>
            <w:div w:id="943344417">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28564">
      <w:bodyDiv w:val="1"/>
      <w:marLeft w:val="0"/>
      <w:marRight w:val="0"/>
      <w:marTop w:val="0"/>
      <w:marBottom w:val="0"/>
      <w:divBdr>
        <w:top w:val="none" w:sz="0" w:space="0" w:color="auto"/>
        <w:left w:val="none" w:sz="0" w:space="0" w:color="auto"/>
        <w:bottom w:val="none" w:sz="0" w:space="0" w:color="auto"/>
        <w:right w:val="none" w:sz="0" w:space="0" w:color="auto"/>
      </w:divBdr>
      <w:divsChild>
        <w:div w:id="1689670563">
          <w:marLeft w:val="0"/>
          <w:marRight w:val="0"/>
          <w:marTop w:val="0"/>
          <w:marBottom w:val="0"/>
          <w:divBdr>
            <w:top w:val="none" w:sz="0" w:space="0" w:color="auto"/>
            <w:left w:val="none" w:sz="0" w:space="0" w:color="auto"/>
            <w:bottom w:val="none" w:sz="0" w:space="0" w:color="auto"/>
            <w:right w:val="none" w:sz="0" w:space="0" w:color="auto"/>
          </w:divBdr>
          <w:divsChild>
            <w:div w:id="732587264">
              <w:marLeft w:val="0"/>
              <w:marRight w:val="0"/>
              <w:marTop w:val="0"/>
              <w:marBottom w:val="0"/>
              <w:divBdr>
                <w:top w:val="none" w:sz="0" w:space="0" w:color="auto"/>
                <w:left w:val="none" w:sz="0" w:space="0" w:color="auto"/>
                <w:bottom w:val="none" w:sz="0" w:space="0" w:color="auto"/>
                <w:right w:val="none" w:sz="0" w:space="0" w:color="auto"/>
              </w:divBdr>
              <w:divsChild>
                <w:div w:id="2608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82535">
      <w:bodyDiv w:val="1"/>
      <w:marLeft w:val="0"/>
      <w:marRight w:val="0"/>
      <w:marTop w:val="0"/>
      <w:marBottom w:val="0"/>
      <w:divBdr>
        <w:top w:val="none" w:sz="0" w:space="0" w:color="auto"/>
        <w:left w:val="none" w:sz="0" w:space="0" w:color="auto"/>
        <w:bottom w:val="none" w:sz="0" w:space="0" w:color="auto"/>
        <w:right w:val="none" w:sz="0" w:space="0" w:color="auto"/>
      </w:divBdr>
      <w:divsChild>
        <w:div w:id="27533986">
          <w:marLeft w:val="0"/>
          <w:marRight w:val="0"/>
          <w:marTop w:val="0"/>
          <w:marBottom w:val="0"/>
          <w:divBdr>
            <w:top w:val="none" w:sz="0" w:space="0" w:color="auto"/>
            <w:left w:val="none" w:sz="0" w:space="0" w:color="auto"/>
            <w:bottom w:val="none" w:sz="0" w:space="0" w:color="auto"/>
            <w:right w:val="none" w:sz="0" w:space="0" w:color="auto"/>
          </w:divBdr>
          <w:divsChild>
            <w:div w:id="1640070500">
              <w:marLeft w:val="0"/>
              <w:marRight w:val="0"/>
              <w:marTop w:val="0"/>
              <w:marBottom w:val="0"/>
              <w:divBdr>
                <w:top w:val="none" w:sz="0" w:space="0" w:color="auto"/>
                <w:left w:val="none" w:sz="0" w:space="0" w:color="auto"/>
                <w:bottom w:val="none" w:sz="0" w:space="0" w:color="auto"/>
                <w:right w:val="none" w:sz="0" w:space="0" w:color="auto"/>
              </w:divBdr>
              <w:divsChild>
                <w:div w:id="586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14464">
      <w:bodyDiv w:val="1"/>
      <w:marLeft w:val="0"/>
      <w:marRight w:val="0"/>
      <w:marTop w:val="0"/>
      <w:marBottom w:val="0"/>
      <w:divBdr>
        <w:top w:val="none" w:sz="0" w:space="0" w:color="auto"/>
        <w:left w:val="none" w:sz="0" w:space="0" w:color="auto"/>
        <w:bottom w:val="none" w:sz="0" w:space="0" w:color="auto"/>
        <w:right w:val="none" w:sz="0" w:space="0" w:color="auto"/>
      </w:divBdr>
    </w:div>
    <w:div w:id="1077241227">
      <w:bodyDiv w:val="1"/>
      <w:marLeft w:val="0"/>
      <w:marRight w:val="0"/>
      <w:marTop w:val="0"/>
      <w:marBottom w:val="0"/>
      <w:divBdr>
        <w:top w:val="none" w:sz="0" w:space="0" w:color="auto"/>
        <w:left w:val="none" w:sz="0" w:space="0" w:color="auto"/>
        <w:bottom w:val="none" w:sz="0" w:space="0" w:color="auto"/>
        <w:right w:val="none" w:sz="0" w:space="0" w:color="auto"/>
      </w:divBdr>
    </w:div>
    <w:div w:id="1078744984">
      <w:bodyDiv w:val="1"/>
      <w:marLeft w:val="0"/>
      <w:marRight w:val="0"/>
      <w:marTop w:val="0"/>
      <w:marBottom w:val="0"/>
      <w:divBdr>
        <w:top w:val="none" w:sz="0" w:space="0" w:color="auto"/>
        <w:left w:val="none" w:sz="0" w:space="0" w:color="auto"/>
        <w:bottom w:val="none" w:sz="0" w:space="0" w:color="auto"/>
        <w:right w:val="none" w:sz="0" w:space="0" w:color="auto"/>
      </w:divBdr>
    </w:div>
    <w:div w:id="1081637319">
      <w:bodyDiv w:val="1"/>
      <w:marLeft w:val="0"/>
      <w:marRight w:val="0"/>
      <w:marTop w:val="0"/>
      <w:marBottom w:val="0"/>
      <w:divBdr>
        <w:top w:val="none" w:sz="0" w:space="0" w:color="auto"/>
        <w:left w:val="none" w:sz="0" w:space="0" w:color="auto"/>
        <w:bottom w:val="none" w:sz="0" w:space="0" w:color="auto"/>
        <w:right w:val="none" w:sz="0" w:space="0" w:color="auto"/>
      </w:divBdr>
      <w:divsChild>
        <w:div w:id="697436746">
          <w:marLeft w:val="0"/>
          <w:marRight w:val="0"/>
          <w:marTop w:val="0"/>
          <w:marBottom w:val="0"/>
          <w:divBdr>
            <w:top w:val="none" w:sz="0" w:space="0" w:color="auto"/>
            <w:left w:val="none" w:sz="0" w:space="0" w:color="auto"/>
            <w:bottom w:val="none" w:sz="0" w:space="0" w:color="auto"/>
            <w:right w:val="none" w:sz="0" w:space="0" w:color="auto"/>
          </w:divBdr>
          <w:divsChild>
            <w:div w:id="398358127">
              <w:marLeft w:val="0"/>
              <w:marRight w:val="0"/>
              <w:marTop w:val="0"/>
              <w:marBottom w:val="0"/>
              <w:divBdr>
                <w:top w:val="none" w:sz="0" w:space="0" w:color="auto"/>
                <w:left w:val="none" w:sz="0" w:space="0" w:color="auto"/>
                <w:bottom w:val="none" w:sz="0" w:space="0" w:color="auto"/>
                <w:right w:val="none" w:sz="0" w:space="0" w:color="auto"/>
              </w:divBdr>
              <w:divsChild>
                <w:div w:id="794372353">
                  <w:marLeft w:val="0"/>
                  <w:marRight w:val="0"/>
                  <w:marTop w:val="0"/>
                  <w:marBottom w:val="0"/>
                  <w:divBdr>
                    <w:top w:val="none" w:sz="0" w:space="0" w:color="auto"/>
                    <w:left w:val="none" w:sz="0" w:space="0" w:color="auto"/>
                    <w:bottom w:val="none" w:sz="0" w:space="0" w:color="auto"/>
                    <w:right w:val="none" w:sz="0" w:space="0" w:color="auto"/>
                  </w:divBdr>
                  <w:divsChild>
                    <w:div w:id="16278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70523">
      <w:bodyDiv w:val="1"/>
      <w:marLeft w:val="0"/>
      <w:marRight w:val="0"/>
      <w:marTop w:val="0"/>
      <w:marBottom w:val="0"/>
      <w:divBdr>
        <w:top w:val="none" w:sz="0" w:space="0" w:color="auto"/>
        <w:left w:val="none" w:sz="0" w:space="0" w:color="auto"/>
        <w:bottom w:val="none" w:sz="0" w:space="0" w:color="auto"/>
        <w:right w:val="none" w:sz="0" w:space="0" w:color="auto"/>
      </w:divBdr>
    </w:div>
    <w:div w:id="1133451791">
      <w:bodyDiv w:val="1"/>
      <w:marLeft w:val="0"/>
      <w:marRight w:val="0"/>
      <w:marTop w:val="0"/>
      <w:marBottom w:val="0"/>
      <w:divBdr>
        <w:top w:val="none" w:sz="0" w:space="0" w:color="auto"/>
        <w:left w:val="none" w:sz="0" w:space="0" w:color="auto"/>
        <w:bottom w:val="none" w:sz="0" w:space="0" w:color="auto"/>
        <w:right w:val="none" w:sz="0" w:space="0" w:color="auto"/>
      </w:divBdr>
    </w:div>
    <w:div w:id="1176075708">
      <w:bodyDiv w:val="1"/>
      <w:marLeft w:val="0"/>
      <w:marRight w:val="0"/>
      <w:marTop w:val="0"/>
      <w:marBottom w:val="0"/>
      <w:divBdr>
        <w:top w:val="none" w:sz="0" w:space="0" w:color="auto"/>
        <w:left w:val="none" w:sz="0" w:space="0" w:color="auto"/>
        <w:bottom w:val="none" w:sz="0" w:space="0" w:color="auto"/>
        <w:right w:val="none" w:sz="0" w:space="0" w:color="auto"/>
      </w:divBdr>
      <w:divsChild>
        <w:div w:id="1799372779">
          <w:marLeft w:val="0"/>
          <w:marRight w:val="0"/>
          <w:marTop w:val="0"/>
          <w:marBottom w:val="0"/>
          <w:divBdr>
            <w:top w:val="none" w:sz="0" w:space="0" w:color="auto"/>
            <w:left w:val="none" w:sz="0" w:space="0" w:color="auto"/>
            <w:bottom w:val="none" w:sz="0" w:space="0" w:color="auto"/>
            <w:right w:val="none" w:sz="0" w:space="0" w:color="auto"/>
          </w:divBdr>
          <w:divsChild>
            <w:div w:id="11541839">
              <w:marLeft w:val="0"/>
              <w:marRight w:val="0"/>
              <w:marTop w:val="0"/>
              <w:marBottom w:val="0"/>
              <w:divBdr>
                <w:top w:val="none" w:sz="0" w:space="0" w:color="auto"/>
                <w:left w:val="none" w:sz="0" w:space="0" w:color="auto"/>
                <w:bottom w:val="none" w:sz="0" w:space="0" w:color="auto"/>
                <w:right w:val="none" w:sz="0" w:space="0" w:color="auto"/>
              </w:divBdr>
              <w:divsChild>
                <w:div w:id="9842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7144">
      <w:bodyDiv w:val="1"/>
      <w:marLeft w:val="0"/>
      <w:marRight w:val="0"/>
      <w:marTop w:val="0"/>
      <w:marBottom w:val="0"/>
      <w:divBdr>
        <w:top w:val="none" w:sz="0" w:space="0" w:color="auto"/>
        <w:left w:val="none" w:sz="0" w:space="0" w:color="auto"/>
        <w:bottom w:val="none" w:sz="0" w:space="0" w:color="auto"/>
        <w:right w:val="none" w:sz="0" w:space="0" w:color="auto"/>
      </w:divBdr>
      <w:divsChild>
        <w:div w:id="1032919621">
          <w:marLeft w:val="0"/>
          <w:marRight w:val="0"/>
          <w:marTop w:val="0"/>
          <w:marBottom w:val="0"/>
          <w:divBdr>
            <w:top w:val="none" w:sz="0" w:space="0" w:color="auto"/>
            <w:left w:val="none" w:sz="0" w:space="0" w:color="auto"/>
            <w:bottom w:val="none" w:sz="0" w:space="0" w:color="auto"/>
            <w:right w:val="none" w:sz="0" w:space="0" w:color="auto"/>
          </w:divBdr>
          <w:divsChild>
            <w:div w:id="940844196">
              <w:marLeft w:val="0"/>
              <w:marRight w:val="0"/>
              <w:marTop w:val="0"/>
              <w:marBottom w:val="0"/>
              <w:divBdr>
                <w:top w:val="none" w:sz="0" w:space="0" w:color="auto"/>
                <w:left w:val="none" w:sz="0" w:space="0" w:color="auto"/>
                <w:bottom w:val="none" w:sz="0" w:space="0" w:color="auto"/>
                <w:right w:val="none" w:sz="0" w:space="0" w:color="auto"/>
              </w:divBdr>
              <w:divsChild>
                <w:div w:id="278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6619">
      <w:bodyDiv w:val="1"/>
      <w:marLeft w:val="0"/>
      <w:marRight w:val="0"/>
      <w:marTop w:val="0"/>
      <w:marBottom w:val="0"/>
      <w:divBdr>
        <w:top w:val="none" w:sz="0" w:space="0" w:color="auto"/>
        <w:left w:val="none" w:sz="0" w:space="0" w:color="auto"/>
        <w:bottom w:val="none" w:sz="0" w:space="0" w:color="auto"/>
        <w:right w:val="none" w:sz="0" w:space="0" w:color="auto"/>
      </w:divBdr>
      <w:divsChild>
        <w:div w:id="595750548">
          <w:marLeft w:val="0"/>
          <w:marRight w:val="0"/>
          <w:marTop w:val="0"/>
          <w:marBottom w:val="0"/>
          <w:divBdr>
            <w:top w:val="none" w:sz="0" w:space="0" w:color="auto"/>
            <w:left w:val="none" w:sz="0" w:space="0" w:color="auto"/>
            <w:bottom w:val="none" w:sz="0" w:space="0" w:color="auto"/>
            <w:right w:val="none" w:sz="0" w:space="0" w:color="auto"/>
          </w:divBdr>
          <w:divsChild>
            <w:div w:id="234357641">
              <w:marLeft w:val="0"/>
              <w:marRight w:val="0"/>
              <w:marTop w:val="0"/>
              <w:marBottom w:val="0"/>
              <w:divBdr>
                <w:top w:val="none" w:sz="0" w:space="0" w:color="auto"/>
                <w:left w:val="none" w:sz="0" w:space="0" w:color="auto"/>
                <w:bottom w:val="none" w:sz="0" w:space="0" w:color="auto"/>
                <w:right w:val="none" w:sz="0" w:space="0" w:color="auto"/>
              </w:divBdr>
              <w:divsChild>
                <w:div w:id="6487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79032">
      <w:bodyDiv w:val="1"/>
      <w:marLeft w:val="0"/>
      <w:marRight w:val="0"/>
      <w:marTop w:val="0"/>
      <w:marBottom w:val="0"/>
      <w:divBdr>
        <w:top w:val="none" w:sz="0" w:space="0" w:color="auto"/>
        <w:left w:val="none" w:sz="0" w:space="0" w:color="auto"/>
        <w:bottom w:val="none" w:sz="0" w:space="0" w:color="auto"/>
        <w:right w:val="none" w:sz="0" w:space="0" w:color="auto"/>
      </w:divBdr>
    </w:div>
    <w:div w:id="1255744868">
      <w:bodyDiv w:val="1"/>
      <w:marLeft w:val="0"/>
      <w:marRight w:val="0"/>
      <w:marTop w:val="0"/>
      <w:marBottom w:val="0"/>
      <w:divBdr>
        <w:top w:val="none" w:sz="0" w:space="0" w:color="auto"/>
        <w:left w:val="none" w:sz="0" w:space="0" w:color="auto"/>
        <w:bottom w:val="none" w:sz="0" w:space="0" w:color="auto"/>
        <w:right w:val="none" w:sz="0" w:space="0" w:color="auto"/>
      </w:divBdr>
    </w:div>
    <w:div w:id="1269392672">
      <w:bodyDiv w:val="1"/>
      <w:marLeft w:val="0"/>
      <w:marRight w:val="0"/>
      <w:marTop w:val="0"/>
      <w:marBottom w:val="0"/>
      <w:divBdr>
        <w:top w:val="none" w:sz="0" w:space="0" w:color="auto"/>
        <w:left w:val="none" w:sz="0" w:space="0" w:color="auto"/>
        <w:bottom w:val="none" w:sz="0" w:space="0" w:color="auto"/>
        <w:right w:val="none" w:sz="0" w:space="0" w:color="auto"/>
      </w:divBdr>
    </w:div>
    <w:div w:id="1274098342">
      <w:bodyDiv w:val="1"/>
      <w:marLeft w:val="0"/>
      <w:marRight w:val="0"/>
      <w:marTop w:val="0"/>
      <w:marBottom w:val="0"/>
      <w:divBdr>
        <w:top w:val="none" w:sz="0" w:space="0" w:color="auto"/>
        <w:left w:val="none" w:sz="0" w:space="0" w:color="auto"/>
        <w:bottom w:val="none" w:sz="0" w:space="0" w:color="auto"/>
        <w:right w:val="none" w:sz="0" w:space="0" w:color="auto"/>
      </w:divBdr>
    </w:div>
    <w:div w:id="1284532517">
      <w:bodyDiv w:val="1"/>
      <w:marLeft w:val="0"/>
      <w:marRight w:val="0"/>
      <w:marTop w:val="0"/>
      <w:marBottom w:val="0"/>
      <w:divBdr>
        <w:top w:val="none" w:sz="0" w:space="0" w:color="auto"/>
        <w:left w:val="none" w:sz="0" w:space="0" w:color="auto"/>
        <w:bottom w:val="none" w:sz="0" w:space="0" w:color="auto"/>
        <w:right w:val="none" w:sz="0" w:space="0" w:color="auto"/>
      </w:divBdr>
    </w:div>
    <w:div w:id="1315991643">
      <w:bodyDiv w:val="1"/>
      <w:marLeft w:val="0"/>
      <w:marRight w:val="0"/>
      <w:marTop w:val="0"/>
      <w:marBottom w:val="0"/>
      <w:divBdr>
        <w:top w:val="none" w:sz="0" w:space="0" w:color="auto"/>
        <w:left w:val="none" w:sz="0" w:space="0" w:color="auto"/>
        <w:bottom w:val="none" w:sz="0" w:space="0" w:color="auto"/>
        <w:right w:val="none" w:sz="0" w:space="0" w:color="auto"/>
      </w:divBdr>
    </w:div>
    <w:div w:id="1320961881">
      <w:bodyDiv w:val="1"/>
      <w:marLeft w:val="0"/>
      <w:marRight w:val="0"/>
      <w:marTop w:val="0"/>
      <w:marBottom w:val="0"/>
      <w:divBdr>
        <w:top w:val="none" w:sz="0" w:space="0" w:color="auto"/>
        <w:left w:val="none" w:sz="0" w:space="0" w:color="auto"/>
        <w:bottom w:val="none" w:sz="0" w:space="0" w:color="auto"/>
        <w:right w:val="none" w:sz="0" w:space="0" w:color="auto"/>
      </w:divBdr>
    </w:div>
    <w:div w:id="1322199593">
      <w:bodyDiv w:val="1"/>
      <w:marLeft w:val="0"/>
      <w:marRight w:val="0"/>
      <w:marTop w:val="0"/>
      <w:marBottom w:val="0"/>
      <w:divBdr>
        <w:top w:val="none" w:sz="0" w:space="0" w:color="auto"/>
        <w:left w:val="none" w:sz="0" w:space="0" w:color="auto"/>
        <w:bottom w:val="none" w:sz="0" w:space="0" w:color="auto"/>
        <w:right w:val="none" w:sz="0" w:space="0" w:color="auto"/>
      </w:divBdr>
      <w:divsChild>
        <w:div w:id="446969245">
          <w:marLeft w:val="0"/>
          <w:marRight w:val="0"/>
          <w:marTop w:val="0"/>
          <w:marBottom w:val="0"/>
          <w:divBdr>
            <w:top w:val="none" w:sz="0" w:space="0" w:color="auto"/>
            <w:left w:val="none" w:sz="0" w:space="0" w:color="auto"/>
            <w:bottom w:val="none" w:sz="0" w:space="0" w:color="auto"/>
            <w:right w:val="none" w:sz="0" w:space="0" w:color="auto"/>
          </w:divBdr>
          <w:divsChild>
            <w:div w:id="2069180417">
              <w:marLeft w:val="0"/>
              <w:marRight w:val="0"/>
              <w:marTop w:val="0"/>
              <w:marBottom w:val="0"/>
              <w:divBdr>
                <w:top w:val="none" w:sz="0" w:space="0" w:color="auto"/>
                <w:left w:val="none" w:sz="0" w:space="0" w:color="auto"/>
                <w:bottom w:val="none" w:sz="0" w:space="0" w:color="auto"/>
                <w:right w:val="none" w:sz="0" w:space="0" w:color="auto"/>
              </w:divBdr>
              <w:divsChild>
                <w:div w:id="5743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93285">
      <w:bodyDiv w:val="1"/>
      <w:marLeft w:val="0"/>
      <w:marRight w:val="0"/>
      <w:marTop w:val="0"/>
      <w:marBottom w:val="0"/>
      <w:divBdr>
        <w:top w:val="none" w:sz="0" w:space="0" w:color="auto"/>
        <w:left w:val="none" w:sz="0" w:space="0" w:color="auto"/>
        <w:bottom w:val="none" w:sz="0" w:space="0" w:color="auto"/>
        <w:right w:val="none" w:sz="0" w:space="0" w:color="auto"/>
      </w:divBdr>
    </w:div>
    <w:div w:id="1333264417">
      <w:bodyDiv w:val="1"/>
      <w:marLeft w:val="0"/>
      <w:marRight w:val="0"/>
      <w:marTop w:val="0"/>
      <w:marBottom w:val="0"/>
      <w:divBdr>
        <w:top w:val="none" w:sz="0" w:space="0" w:color="auto"/>
        <w:left w:val="none" w:sz="0" w:space="0" w:color="auto"/>
        <w:bottom w:val="none" w:sz="0" w:space="0" w:color="auto"/>
        <w:right w:val="none" w:sz="0" w:space="0" w:color="auto"/>
      </w:divBdr>
    </w:div>
    <w:div w:id="1342124067">
      <w:bodyDiv w:val="1"/>
      <w:marLeft w:val="0"/>
      <w:marRight w:val="0"/>
      <w:marTop w:val="0"/>
      <w:marBottom w:val="0"/>
      <w:divBdr>
        <w:top w:val="none" w:sz="0" w:space="0" w:color="auto"/>
        <w:left w:val="none" w:sz="0" w:space="0" w:color="auto"/>
        <w:bottom w:val="none" w:sz="0" w:space="0" w:color="auto"/>
        <w:right w:val="none" w:sz="0" w:space="0" w:color="auto"/>
      </w:divBdr>
    </w:div>
    <w:div w:id="1384016270">
      <w:bodyDiv w:val="1"/>
      <w:marLeft w:val="0"/>
      <w:marRight w:val="0"/>
      <w:marTop w:val="0"/>
      <w:marBottom w:val="0"/>
      <w:divBdr>
        <w:top w:val="none" w:sz="0" w:space="0" w:color="auto"/>
        <w:left w:val="none" w:sz="0" w:space="0" w:color="auto"/>
        <w:bottom w:val="none" w:sz="0" w:space="0" w:color="auto"/>
        <w:right w:val="none" w:sz="0" w:space="0" w:color="auto"/>
      </w:divBdr>
      <w:divsChild>
        <w:div w:id="1833720860">
          <w:marLeft w:val="0"/>
          <w:marRight w:val="0"/>
          <w:marTop w:val="0"/>
          <w:marBottom w:val="0"/>
          <w:divBdr>
            <w:top w:val="none" w:sz="0" w:space="0" w:color="auto"/>
            <w:left w:val="none" w:sz="0" w:space="0" w:color="auto"/>
            <w:bottom w:val="none" w:sz="0" w:space="0" w:color="auto"/>
            <w:right w:val="none" w:sz="0" w:space="0" w:color="auto"/>
          </w:divBdr>
          <w:divsChild>
            <w:div w:id="1021903108">
              <w:marLeft w:val="0"/>
              <w:marRight w:val="0"/>
              <w:marTop w:val="0"/>
              <w:marBottom w:val="0"/>
              <w:divBdr>
                <w:top w:val="none" w:sz="0" w:space="0" w:color="auto"/>
                <w:left w:val="none" w:sz="0" w:space="0" w:color="auto"/>
                <w:bottom w:val="none" w:sz="0" w:space="0" w:color="auto"/>
                <w:right w:val="none" w:sz="0" w:space="0" w:color="auto"/>
              </w:divBdr>
              <w:divsChild>
                <w:div w:id="7500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6748">
      <w:bodyDiv w:val="1"/>
      <w:marLeft w:val="0"/>
      <w:marRight w:val="0"/>
      <w:marTop w:val="0"/>
      <w:marBottom w:val="0"/>
      <w:divBdr>
        <w:top w:val="none" w:sz="0" w:space="0" w:color="auto"/>
        <w:left w:val="none" w:sz="0" w:space="0" w:color="auto"/>
        <w:bottom w:val="none" w:sz="0" w:space="0" w:color="auto"/>
        <w:right w:val="none" w:sz="0" w:space="0" w:color="auto"/>
      </w:divBdr>
    </w:div>
    <w:div w:id="1423910158">
      <w:bodyDiv w:val="1"/>
      <w:marLeft w:val="0"/>
      <w:marRight w:val="0"/>
      <w:marTop w:val="0"/>
      <w:marBottom w:val="0"/>
      <w:divBdr>
        <w:top w:val="none" w:sz="0" w:space="0" w:color="auto"/>
        <w:left w:val="none" w:sz="0" w:space="0" w:color="auto"/>
        <w:bottom w:val="none" w:sz="0" w:space="0" w:color="auto"/>
        <w:right w:val="none" w:sz="0" w:space="0" w:color="auto"/>
      </w:divBdr>
    </w:div>
    <w:div w:id="1440492985">
      <w:bodyDiv w:val="1"/>
      <w:marLeft w:val="0"/>
      <w:marRight w:val="0"/>
      <w:marTop w:val="0"/>
      <w:marBottom w:val="0"/>
      <w:divBdr>
        <w:top w:val="none" w:sz="0" w:space="0" w:color="auto"/>
        <w:left w:val="none" w:sz="0" w:space="0" w:color="auto"/>
        <w:bottom w:val="none" w:sz="0" w:space="0" w:color="auto"/>
        <w:right w:val="none" w:sz="0" w:space="0" w:color="auto"/>
      </w:divBdr>
      <w:divsChild>
        <w:div w:id="1288508766">
          <w:marLeft w:val="0"/>
          <w:marRight w:val="0"/>
          <w:marTop w:val="0"/>
          <w:marBottom w:val="0"/>
          <w:divBdr>
            <w:top w:val="none" w:sz="0" w:space="0" w:color="auto"/>
            <w:left w:val="none" w:sz="0" w:space="0" w:color="auto"/>
            <w:bottom w:val="none" w:sz="0" w:space="0" w:color="auto"/>
            <w:right w:val="none" w:sz="0" w:space="0" w:color="auto"/>
          </w:divBdr>
          <w:divsChild>
            <w:div w:id="1814525091">
              <w:marLeft w:val="0"/>
              <w:marRight w:val="0"/>
              <w:marTop w:val="0"/>
              <w:marBottom w:val="0"/>
              <w:divBdr>
                <w:top w:val="none" w:sz="0" w:space="0" w:color="auto"/>
                <w:left w:val="none" w:sz="0" w:space="0" w:color="auto"/>
                <w:bottom w:val="none" w:sz="0" w:space="0" w:color="auto"/>
                <w:right w:val="none" w:sz="0" w:space="0" w:color="auto"/>
              </w:divBdr>
              <w:divsChild>
                <w:div w:id="5299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76523">
      <w:bodyDiv w:val="1"/>
      <w:marLeft w:val="0"/>
      <w:marRight w:val="0"/>
      <w:marTop w:val="0"/>
      <w:marBottom w:val="0"/>
      <w:divBdr>
        <w:top w:val="none" w:sz="0" w:space="0" w:color="auto"/>
        <w:left w:val="none" w:sz="0" w:space="0" w:color="auto"/>
        <w:bottom w:val="none" w:sz="0" w:space="0" w:color="auto"/>
        <w:right w:val="none" w:sz="0" w:space="0" w:color="auto"/>
      </w:divBdr>
      <w:divsChild>
        <w:div w:id="66155944">
          <w:marLeft w:val="0"/>
          <w:marRight w:val="0"/>
          <w:marTop w:val="0"/>
          <w:marBottom w:val="0"/>
          <w:divBdr>
            <w:top w:val="none" w:sz="0" w:space="0" w:color="auto"/>
            <w:left w:val="none" w:sz="0" w:space="0" w:color="auto"/>
            <w:bottom w:val="none" w:sz="0" w:space="0" w:color="auto"/>
            <w:right w:val="none" w:sz="0" w:space="0" w:color="auto"/>
          </w:divBdr>
          <w:divsChild>
            <w:div w:id="100106032">
              <w:marLeft w:val="0"/>
              <w:marRight w:val="0"/>
              <w:marTop w:val="0"/>
              <w:marBottom w:val="0"/>
              <w:divBdr>
                <w:top w:val="none" w:sz="0" w:space="0" w:color="auto"/>
                <w:left w:val="none" w:sz="0" w:space="0" w:color="auto"/>
                <w:bottom w:val="none" w:sz="0" w:space="0" w:color="auto"/>
                <w:right w:val="none" w:sz="0" w:space="0" w:color="auto"/>
              </w:divBdr>
              <w:divsChild>
                <w:div w:id="1071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87232">
      <w:bodyDiv w:val="1"/>
      <w:marLeft w:val="0"/>
      <w:marRight w:val="0"/>
      <w:marTop w:val="0"/>
      <w:marBottom w:val="0"/>
      <w:divBdr>
        <w:top w:val="none" w:sz="0" w:space="0" w:color="auto"/>
        <w:left w:val="none" w:sz="0" w:space="0" w:color="auto"/>
        <w:bottom w:val="none" w:sz="0" w:space="0" w:color="auto"/>
        <w:right w:val="none" w:sz="0" w:space="0" w:color="auto"/>
      </w:divBdr>
      <w:divsChild>
        <w:div w:id="1877424094">
          <w:marLeft w:val="0"/>
          <w:marRight w:val="0"/>
          <w:marTop w:val="0"/>
          <w:marBottom w:val="0"/>
          <w:divBdr>
            <w:top w:val="none" w:sz="0" w:space="0" w:color="auto"/>
            <w:left w:val="none" w:sz="0" w:space="0" w:color="auto"/>
            <w:bottom w:val="none" w:sz="0" w:space="0" w:color="auto"/>
            <w:right w:val="none" w:sz="0" w:space="0" w:color="auto"/>
          </w:divBdr>
          <w:divsChild>
            <w:div w:id="1895003998">
              <w:marLeft w:val="0"/>
              <w:marRight w:val="0"/>
              <w:marTop w:val="0"/>
              <w:marBottom w:val="0"/>
              <w:divBdr>
                <w:top w:val="none" w:sz="0" w:space="0" w:color="auto"/>
                <w:left w:val="none" w:sz="0" w:space="0" w:color="auto"/>
                <w:bottom w:val="none" w:sz="0" w:space="0" w:color="auto"/>
                <w:right w:val="none" w:sz="0" w:space="0" w:color="auto"/>
              </w:divBdr>
              <w:divsChild>
                <w:div w:id="173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7459">
      <w:bodyDiv w:val="1"/>
      <w:marLeft w:val="0"/>
      <w:marRight w:val="0"/>
      <w:marTop w:val="0"/>
      <w:marBottom w:val="0"/>
      <w:divBdr>
        <w:top w:val="none" w:sz="0" w:space="0" w:color="auto"/>
        <w:left w:val="none" w:sz="0" w:space="0" w:color="auto"/>
        <w:bottom w:val="none" w:sz="0" w:space="0" w:color="auto"/>
        <w:right w:val="none" w:sz="0" w:space="0" w:color="auto"/>
      </w:divBdr>
    </w:div>
    <w:div w:id="1471750244">
      <w:bodyDiv w:val="1"/>
      <w:marLeft w:val="0"/>
      <w:marRight w:val="0"/>
      <w:marTop w:val="0"/>
      <w:marBottom w:val="0"/>
      <w:divBdr>
        <w:top w:val="none" w:sz="0" w:space="0" w:color="auto"/>
        <w:left w:val="none" w:sz="0" w:space="0" w:color="auto"/>
        <w:bottom w:val="none" w:sz="0" w:space="0" w:color="auto"/>
        <w:right w:val="none" w:sz="0" w:space="0" w:color="auto"/>
      </w:divBdr>
      <w:divsChild>
        <w:div w:id="1541472685">
          <w:marLeft w:val="0"/>
          <w:marRight w:val="0"/>
          <w:marTop w:val="0"/>
          <w:marBottom w:val="0"/>
          <w:divBdr>
            <w:top w:val="none" w:sz="0" w:space="0" w:color="auto"/>
            <w:left w:val="none" w:sz="0" w:space="0" w:color="auto"/>
            <w:bottom w:val="none" w:sz="0" w:space="0" w:color="auto"/>
            <w:right w:val="none" w:sz="0" w:space="0" w:color="auto"/>
          </w:divBdr>
          <w:divsChild>
            <w:div w:id="196086714">
              <w:marLeft w:val="0"/>
              <w:marRight w:val="0"/>
              <w:marTop w:val="0"/>
              <w:marBottom w:val="0"/>
              <w:divBdr>
                <w:top w:val="none" w:sz="0" w:space="0" w:color="auto"/>
                <w:left w:val="none" w:sz="0" w:space="0" w:color="auto"/>
                <w:bottom w:val="none" w:sz="0" w:space="0" w:color="auto"/>
                <w:right w:val="none" w:sz="0" w:space="0" w:color="auto"/>
              </w:divBdr>
              <w:divsChild>
                <w:div w:id="16591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548">
      <w:bodyDiv w:val="1"/>
      <w:marLeft w:val="0"/>
      <w:marRight w:val="0"/>
      <w:marTop w:val="0"/>
      <w:marBottom w:val="0"/>
      <w:divBdr>
        <w:top w:val="none" w:sz="0" w:space="0" w:color="auto"/>
        <w:left w:val="none" w:sz="0" w:space="0" w:color="auto"/>
        <w:bottom w:val="none" w:sz="0" w:space="0" w:color="auto"/>
        <w:right w:val="none" w:sz="0" w:space="0" w:color="auto"/>
      </w:divBdr>
      <w:divsChild>
        <w:div w:id="995112342">
          <w:marLeft w:val="0"/>
          <w:marRight w:val="0"/>
          <w:marTop w:val="0"/>
          <w:marBottom w:val="0"/>
          <w:divBdr>
            <w:top w:val="none" w:sz="0" w:space="0" w:color="auto"/>
            <w:left w:val="none" w:sz="0" w:space="0" w:color="auto"/>
            <w:bottom w:val="none" w:sz="0" w:space="0" w:color="auto"/>
            <w:right w:val="none" w:sz="0" w:space="0" w:color="auto"/>
          </w:divBdr>
          <w:divsChild>
            <w:div w:id="827794186">
              <w:marLeft w:val="0"/>
              <w:marRight w:val="0"/>
              <w:marTop w:val="0"/>
              <w:marBottom w:val="0"/>
              <w:divBdr>
                <w:top w:val="none" w:sz="0" w:space="0" w:color="auto"/>
                <w:left w:val="none" w:sz="0" w:space="0" w:color="auto"/>
                <w:bottom w:val="none" w:sz="0" w:space="0" w:color="auto"/>
                <w:right w:val="none" w:sz="0" w:space="0" w:color="auto"/>
              </w:divBdr>
              <w:divsChild>
                <w:div w:id="807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23853">
      <w:bodyDiv w:val="1"/>
      <w:marLeft w:val="0"/>
      <w:marRight w:val="0"/>
      <w:marTop w:val="0"/>
      <w:marBottom w:val="0"/>
      <w:divBdr>
        <w:top w:val="none" w:sz="0" w:space="0" w:color="auto"/>
        <w:left w:val="none" w:sz="0" w:space="0" w:color="auto"/>
        <w:bottom w:val="none" w:sz="0" w:space="0" w:color="auto"/>
        <w:right w:val="none" w:sz="0" w:space="0" w:color="auto"/>
      </w:divBdr>
    </w:div>
    <w:div w:id="1519657983">
      <w:bodyDiv w:val="1"/>
      <w:marLeft w:val="0"/>
      <w:marRight w:val="0"/>
      <w:marTop w:val="0"/>
      <w:marBottom w:val="0"/>
      <w:divBdr>
        <w:top w:val="none" w:sz="0" w:space="0" w:color="auto"/>
        <w:left w:val="none" w:sz="0" w:space="0" w:color="auto"/>
        <w:bottom w:val="none" w:sz="0" w:space="0" w:color="auto"/>
        <w:right w:val="none" w:sz="0" w:space="0" w:color="auto"/>
      </w:divBdr>
    </w:div>
    <w:div w:id="1521046168">
      <w:bodyDiv w:val="1"/>
      <w:marLeft w:val="0"/>
      <w:marRight w:val="0"/>
      <w:marTop w:val="0"/>
      <w:marBottom w:val="0"/>
      <w:divBdr>
        <w:top w:val="none" w:sz="0" w:space="0" w:color="auto"/>
        <w:left w:val="none" w:sz="0" w:space="0" w:color="auto"/>
        <w:bottom w:val="none" w:sz="0" w:space="0" w:color="auto"/>
        <w:right w:val="none" w:sz="0" w:space="0" w:color="auto"/>
      </w:divBdr>
      <w:divsChild>
        <w:div w:id="604774017">
          <w:marLeft w:val="0"/>
          <w:marRight w:val="0"/>
          <w:marTop w:val="0"/>
          <w:marBottom w:val="0"/>
          <w:divBdr>
            <w:top w:val="none" w:sz="0" w:space="0" w:color="auto"/>
            <w:left w:val="none" w:sz="0" w:space="0" w:color="auto"/>
            <w:bottom w:val="none" w:sz="0" w:space="0" w:color="auto"/>
            <w:right w:val="none" w:sz="0" w:space="0" w:color="auto"/>
          </w:divBdr>
          <w:divsChild>
            <w:div w:id="1287202703">
              <w:marLeft w:val="0"/>
              <w:marRight w:val="0"/>
              <w:marTop w:val="0"/>
              <w:marBottom w:val="0"/>
              <w:divBdr>
                <w:top w:val="none" w:sz="0" w:space="0" w:color="auto"/>
                <w:left w:val="none" w:sz="0" w:space="0" w:color="auto"/>
                <w:bottom w:val="none" w:sz="0" w:space="0" w:color="auto"/>
                <w:right w:val="none" w:sz="0" w:space="0" w:color="auto"/>
              </w:divBdr>
              <w:divsChild>
                <w:div w:id="4588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8962">
      <w:bodyDiv w:val="1"/>
      <w:marLeft w:val="0"/>
      <w:marRight w:val="0"/>
      <w:marTop w:val="0"/>
      <w:marBottom w:val="0"/>
      <w:divBdr>
        <w:top w:val="none" w:sz="0" w:space="0" w:color="auto"/>
        <w:left w:val="none" w:sz="0" w:space="0" w:color="auto"/>
        <w:bottom w:val="none" w:sz="0" w:space="0" w:color="auto"/>
        <w:right w:val="none" w:sz="0" w:space="0" w:color="auto"/>
      </w:divBdr>
    </w:div>
    <w:div w:id="1554730911">
      <w:bodyDiv w:val="1"/>
      <w:marLeft w:val="0"/>
      <w:marRight w:val="0"/>
      <w:marTop w:val="0"/>
      <w:marBottom w:val="0"/>
      <w:divBdr>
        <w:top w:val="none" w:sz="0" w:space="0" w:color="auto"/>
        <w:left w:val="none" w:sz="0" w:space="0" w:color="auto"/>
        <w:bottom w:val="none" w:sz="0" w:space="0" w:color="auto"/>
        <w:right w:val="none" w:sz="0" w:space="0" w:color="auto"/>
      </w:divBdr>
      <w:divsChild>
        <w:div w:id="92677592">
          <w:marLeft w:val="0"/>
          <w:marRight w:val="0"/>
          <w:marTop w:val="0"/>
          <w:marBottom w:val="0"/>
          <w:divBdr>
            <w:top w:val="none" w:sz="0" w:space="0" w:color="auto"/>
            <w:left w:val="none" w:sz="0" w:space="0" w:color="auto"/>
            <w:bottom w:val="none" w:sz="0" w:space="0" w:color="auto"/>
            <w:right w:val="none" w:sz="0" w:space="0" w:color="auto"/>
          </w:divBdr>
          <w:divsChild>
            <w:div w:id="490751224">
              <w:marLeft w:val="0"/>
              <w:marRight w:val="0"/>
              <w:marTop w:val="0"/>
              <w:marBottom w:val="0"/>
              <w:divBdr>
                <w:top w:val="none" w:sz="0" w:space="0" w:color="auto"/>
                <w:left w:val="none" w:sz="0" w:space="0" w:color="auto"/>
                <w:bottom w:val="none" w:sz="0" w:space="0" w:color="auto"/>
                <w:right w:val="none" w:sz="0" w:space="0" w:color="auto"/>
              </w:divBdr>
              <w:divsChild>
                <w:div w:id="68625785">
                  <w:marLeft w:val="0"/>
                  <w:marRight w:val="0"/>
                  <w:marTop w:val="0"/>
                  <w:marBottom w:val="0"/>
                  <w:divBdr>
                    <w:top w:val="none" w:sz="0" w:space="0" w:color="auto"/>
                    <w:left w:val="none" w:sz="0" w:space="0" w:color="auto"/>
                    <w:bottom w:val="none" w:sz="0" w:space="0" w:color="auto"/>
                    <w:right w:val="none" w:sz="0" w:space="0" w:color="auto"/>
                  </w:divBdr>
                  <w:divsChild>
                    <w:div w:id="14021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069841">
      <w:bodyDiv w:val="1"/>
      <w:marLeft w:val="0"/>
      <w:marRight w:val="0"/>
      <w:marTop w:val="0"/>
      <w:marBottom w:val="0"/>
      <w:divBdr>
        <w:top w:val="none" w:sz="0" w:space="0" w:color="auto"/>
        <w:left w:val="none" w:sz="0" w:space="0" w:color="auto"/>
        <w:bottom w:val="none" w:sz="0" w:space="0" w:color="auto"/>
        <w:right w:val="none" w:sz="0" w:space="0" w:color="auto"/>
      </w:divBdr>
    </w:div>
    <w:div w:id="1624379661">
      <w:bodyDiv w:val="1"/>
      <w:marLeft w:val="0"/>
      <w:marRight w:val="0"/>
      <w:marTop w:val="0"/>
      <w:marBottom w:val="0"/>
      <w:divBdr>
        <w:top w:val="none" w:sz="0" w:space="0" w:color="auto"/>
        <w:left w:val="none" w:sz="0" w:space="0" w:color="auto"/>
        <w:bottom w:val="none" w:sz="0" w:space="0" w:color="auto"/>
        <w:right w:val="none" w:sz="0" w:space="0" w:color="auto"/>
      </w:divBdr>
    </w:div>
    <w:div w:id="1630939498">
      <w:bodyDiv w:val="1"/>
      <w:marLeft w:val="0"/>
      <w:marRight w:val="0"/>
      <w:marTop w:val="0"/>
      <w:marBottom w:val="0"/>
      <w:divBdr>
        <w:top w:val="none" w:sz="0" w:space="0" w:color="auto"/>
        <w:left w:val="none" w:sz="0" w:space="0" w:color="auto"/>
        <w:bottom w:val="none" w:sz="0" w:space="0" w:color="auto"/>
        <w:right w:val="none" w:sz="0" w:space="0" w:color="auto"/>
      </w:divBdr>
    </w:div>
    <w:div w:id="1633246043">
      <w:bodyDiv w:val="1"/>
      <w:marLeft w:val="0"/>
      <w:marRight w:val="0"/>
      <w:marTop w:val="0"/>
      <w:marBottom w:val="0"/>
      <w:divBdr>
        <w:top w:val="none" w:sz="0" w:space="0" w:color="auto"/>
        <w:left w:val="none" w:sz="0" w:space="0" w:color="auto"/>
        <w:bottom w:val="none" w:sz="0" w:space="0" w:color="auto"/>
        <w:right w:val="none" w:sz="0" w:space="0" w:color="auto"/>
      </w:divBdr>
    </w:div>
    <w:div w:id="1646737317">
      <w:bodyDiv w:val="1"/>
      <w:marLeft w:val="0"/>
      <w:marRight w:val="0"/>
      <w:marTop w:val="0"/>
      <w:marBottom w:val="0"/>
      <w:divBdr>
        <w:top w:val="none" w:sz="0" w:space="0" w:color="auto"/>
        <w:left w:val="none" w:sz="0" w:space="0" w:color="auto"/>
        <w:bottom w:val="none" w:sz="0" w:space="0" w:color="auto"/>
        <w:right w:val="none" w:sz="0" w:space="0" w:color="auto"/>
      </w:divBdr>
      <w:divsChild>
        <w:div w:id="2096902744">
          <w:marLeft w:val="0"/>
          <w:marRight w:val="0"/>
          <w:marTop w:val="0"/>
          <w:marBottom w:val="0"/>
          <w:divBdr>
            <w:top w:val="none" w:sz="0" w:space="0" w:color="auto"/>
            <w:left w:val="none" w:sz="0" w:space="0" w:color="auto"/>
            <w:bottom w:val="none" w:sz="0" w:space="0" w:color="auto"/>
            <w:right w:val="none" w:sz="0" w:space="0" w:color="auto"/>
          </w:divBdr>
          <w:divsChild>
            <w:div w:id="819690177">
              <w:marLeft w:val="0"/>
              <w:marRight w:val="0"/>
              <w:marTop w:val="0"/>
              <w:marBottom w:val="0"/>
              <w:divBdr>
                <w:top w:val="none" w:sz="0" w:space="0" w:color="auto"/>
                <w:left w:val="none" w:sz="0" w:space="0" w:color="auto"/>
                <w:bottom w:val="none" w:sz="0" w:space="0" w:color="auto"/>
                <w:right w:val="none" w:sz="0" w:space="0" w:color="auto"/>
              </w:divBdr>
              <w:divsChild>
                <w:div w:id="3044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03094">
      <w:bodyDiv w:val="1"/>
      <w:marLeft w:val="0"/>
      <w:marRight w:val="0"/>
      <w:marTop w:val="0"/>
      <w:marBottom w:val="0"/>
      <w:divBdr>
        <w:top w:val="none" w:sz="0" w:space="0" w:color="auto"/>
        <w:left w:val="none" w:sz="0" w:space="0" w:color="auto"/>
        <w:bottom w:val="none" w:sz="0" w:space="0" w:color="auto"/>
        <w:right w:val="none" w:sz="0" w:space="0" w:color="auto"/>
      </w:divBdr>
    </w:div>
    <w:div w:id="1672292010">
      <w:bodyDiv w:val="1"/>
      <w:marLeft w:val="0"/>
      <w:marRight w:val="0"/>
      <w:marTop w:val="0"/>
      <w:marBottom w:val="0"/>
      <w:divBdr>
        <w:top w:val="none" w:sz="0" w:space="0" w:color="auto"/>
        <w:left w:val="none" w:sz="0" w:space="0" w:color="auto"/>
        <w:bottom w:val="none" w:sz="0" w:space="0" w:color="auto"/>
        <w:right w:val="none" w:sz="0" w:space="0" w:color="auto"/>
      </w:divBdr>
    </w:div>
    <w:div w:id="1684478959">
      <w:bodyDiv w:val="1"/>
      <w:marLeft w:val="0"/>
      <w:marRight w:val="0"/>
      <w:marTop w:val="0"/>
      <w:marBottom w:val="0"/>
      <w:divBdr>
        <w:top w:val="none" w:sz="0" w:space="0" w:color="auto"/>
        <w:left w:val="none" w:sz="0" w:space="0" w:color="auto"/>
        <w:bottom w:val="none" w:sz="0" w:space="0" w:color="auto"/>
        <w:right w:val="none" w:sz="0" w:space="0" w:color="auto"/>
      </w:divBdr>
      <w:divsChild>
        <w:div w:id="899680045">
          <w:marLeft w:val="0"/>
          <w:marRight w:val="0"/>
          <w:marTop w:val="0"/>
          <w:marBottom w:val="0"/>
          <w:divBdr>
            <w:top w:val="none" w:sz="0" w:space="0" w:color="auto"/>
            <w:left w:val="none" w:sz="0" w:space="0" w:color="auto"/>
            <w:bottom w:val="none" w:sz="0" w:space="0" w:color="auto"/>
            <w:right w:val="none" w:sz="0" w:space="0" w:color="auto"/>
          </w:divBdr>
          <w:divsChild>
            <w:div w:id="263928297">
              <w:marLeft w:val="0"/>
              <w:marRight w:val="0"/>
              <w:marTop w:val="0"/>
              <w:marBottom w:val="0"/>
              <w:divBdr>
                <w:top w:val="none" w:sz="0" w:space="0" w:color="auto"/>
                <w:left w:val="none" w:sz="0" w:space="0" w:color="auto"/>
                <w:bottom w:val="none" w:sz="0" w:space="0" w:color="auto"/>
                <w:right w:val="none" w:sz="0" w:space="0" w:color="auto"/>
              </w:divBdr>
              <w:divsChild>
                <w:div w:id="1545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70121">
      <w:bodyDiv w:val="1"/>
      <w:marLeft w:val="0"/>
      <w:marRight w:val="0"/>
      <w:marTop w:val="0"/>
      <w:marBottom w:val="0"/>
      <w:divBdr>
        <w:top w:val="none" w:sz="0" w:space="0" w:color="auto"/>
        <w:left w:val="none" w:sz="0" w:space="0" w:color="auto"/>
        <w:bottom w:val="none" w:sz="0" w:space="0" w:color="auto"/>
        <w:right w:val="none" w:sz="0" w:space="0" w:color="auto"/>
      </w:divBdr>
      <w:divsChild>
        <w:div w:id="651635961">
          <w:marLeft w:val="0"/>
          <w:marRight w:val="0"/>
          <w:marTop w:val="0"/>
          <w:marBottom w:val="0"/>
          <w:divBdr>
            <w:top w:val="none" w:sz="0" w:space="0" w:color="auto"/>
            <w:left w:val="none" w:sz="0" w:space="0" w:color="auto"/>
            <w:bottom w:val="none" w:sz="0" w:space="0" w:color="auto"/>
            <w:right w:val="none" w:sz="0" w:space="0" w:color="auto"/>
          </w:divBdr>
          <w:divsChild>
            <w:div w:id="566382198">
              <w:marLeft w:val="0"/>
              <w:marRight w:val="0"/>
              <w:marTop w:val="0"/>
              <w:marBottom w:val="0"/>
              <w:divBdr>
                <w:top w:val="none" w:sz="0" w:space="0" w:color="auto"/>
                <w:left w:val="none" w:sz="0" w:space="0" w:color="auto"/>
                <w:bottom w:val="none" w:sz="0" w:space="0" w:color="auto"/>
                <w:right w:val="none" w:sz="0" w:space="0" w:color="auto"/>
              </w:divBdr>
              <w:divsChild>
                <w:div w:id="84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581">
      <w:bodyDiv w:val="1"/>
      <w:marLeft w:val="0"/>
      <w:marRight w:val="0"/>
      <w:marTop w:val="0"/>
      <w:marBottom w:val="0"/>
      <w:divBdr>
        <w:top w:val="none" w:sz="0" w:space="0" w:color="auto"/>
        <w:left w:val="none" w:sz="0" w:space="0" w:color="auto"/>
        <w:bottom w:val="none" w:sz="0" w:space="0" w:color="auto"/>
        <w:right w:val="none" w:sz="0" w:space="0" w:color="auto"/>
      </w:divBdr>
    </w:div>
    <w:div w:id="1704940053">
      <w:bodyDiv w:val="1"/>
      <w:marLeft w:val="0"/>
      <w:marRight w:val="0"/>
      <w:marTop w:val="0"/>
      <w:marBottom w:val="0"/>
      <w:divBdr>
        <w:top w:val="none" w:sz="0" w:space="0" w:color="auto"/>
        <w:left w:val="none" w:sz="0" w:space="0" w:color="auto"/>
        <w:bottom w:val="none" w:sz="0" w:space="0" w:color="auto"/>
        <w:right w:val="none" w:sz="0" w:space="0" w:color="auto"/>
      </w:divBdr>
    </w:div>
    <w:div w:id="1726375371">
      <w:bodyDiv w:val="1"/>
      <w:marLeft w:val="0"/>
      <w:marRight w:val="0"/>
      <w:marTop w:val="0"/>
      <w:marBottom w:val="0"/>
      <w:divBdr>
        <w:top w:val="none" w:sz="0" w:space="0" w:color="auto"/>
        <w:left w:val="none" w:sz="0" w:space="0" w:color="auto"/>
        <w:bottom w:val="none" w:sz="0" w:space="0" w:color="auto"/>
        <w:right w:val="none" w:sz="0" w:space="0" w:color="auto"/>
      </w:divBdr>
    </w:div>
    <w:div w:id="1731151498">
      <w:bodyDiv w:val="1"/>
      <w:marLeft w:val="0"/>
      <w:marRight w:val="0"/>
      <w:marTop w:val="0"/>
      <w:marBottom w:val="0"/>
      <w:divBdr>
        <w:top w:val="none" w:sz="0" w:space="0" w:color="auto"/>
        <w:left w:val="none" w:sz="0" w:space="0" w:color="auto"/>
        <w:bottom w:val="none" w:sz="0" w:space="0" w:color="auto"/>
        <w:right w:val="none" w:sz="0" w:space="0" w:color="auto"/>
      </w:divBdr>
      <w:divsChild>
        <w:div w:id="780681887">
          <w:marLeft w:val="0"/>
          <w:marRight w:val="0"/>
          <w:marTop w:val="0"/>
          <w:marBottom w:val="0"/>
          <w:divBdr>
            <w:top w:val="none" w:sz="0" w:space="0" w:color="auto"/>
            <w:left w:val="none" w:sz="0" w:space="0" w:color="auto"/>
            <w:bottom w:val="none" w:sz="0" w:space="0" w:color="auto"/>
            <w:right w:val="none" w:sz="0" w:space="0" w:color="auto"/>
          </w:divBdr>
          <w:divsChild>
            <w:div w:id="125708582">
              <w:marLeft w:val="0"/>
              <w:marRight w:val="0"/>
              <w:marTop w:val="0"/>
              <w:marBottom w:val="0"/>
              <w:divBdr>
                <w:top w:val="none" w:sz="0" w:space="0" w:color="auto"/>
                <w:left w:val="none" w:sz="0" w:space="0" w:color="auto"/>
                <w:bottom w:val="none" w:sz="0" w:space="0" w:color="auto"/>
                <w:right w:val="none" w:sz="0" w:space="0" w:color="auto"/>
              </w:divBdr>
              <w:divsChild>
                <w:div w:id="19073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15833">
      <w:bodyDiv w:val="1"/>
      <w:marLeft w:val="0"/>
      <w:marRight w:val="0"/>
      <w:marTop w:val="0"/>
      <w:marBottom w:val="0"/>
      <w:divBdr>
        <w:top w:val="none" w:sz="0" w:space="0" w:color="auto"/>
        <w:left w:val="none" w:sz="0" w:space="0" w:color="auto"/>
        <w:bottom w:val="none" w:sz="0" w:space="0" w:color="auto"/>
        <w:right w:val="none" w:sz="0" w:space="0" w:color="auto"/>
      </w:divBdr>
    </w:div>
    <w:div w:id="1745445372">
      <w:bodyDiv w:val="1"/>
      <w:marLeft w:val="0"/>
      <w:marRight w:val="0"/>
      <w:marTop w:val="0"/>
      <w:marBottom w:val="0"/>
      <w:divBdr>
        <w:top w:val="none" w:sz="0" w:space="0" w:color="auto"/>
        <w:left w:val="none" w:sz="0" w:space="0" w:color="auto"/>
        <w:bottom w:val="none" w:sz="0" w:space="0" w:color="auto"/>
        <w:right w:val="none" w:sz="0" w:space="0" w:color="auto"/>
      </w:divBdr>
      <w:divsChild>
        <w:div w:id="1393507028">
          <w:marLeft w:val="0"/>
          <w:marRight w:val="0"/>
          <w:marTop w:val="0"/>
          <w:marBottom w:val="0"/>
          <w:divBdr>
            <w:top w:val="none" w:sz="0" w:space="0" w:color="auto"/>
            <w:left w:val="none" w:sz="0" w:space="0" w:color="auto"/>
            <w:bottom w:val="none" w:sz="0" w:space="0" w:color="auto"/>
            <w:right w:val="none" w:sz="0" w:space="0" w:color="auto"/>
          </w:divBdr>
          <w:divsChild>
            <w:div w:id="844904401">
              <w:marLeft w:val="0"/>
              <w:marRight w:val="0"/>
              <w:marTop w:val="0"/>
              <w:marBottom w:val="0"/>
              <w:divBdr>
                <w:top w:val="none" w:sz="0" w:space="0" w:color="auto"/>
                <w:left w:val="none" w:sz="0" w:space="0" w:color="auto"/>
                <w:bottom w:val="none" w:sz="0" w:space="0" w:color="auto"/>
                <w:right w:val="none" w:sz="0" w:space="0" w:color="auto"/>
              </w:divBdr>
              <w:divsChild>
                <w:div w:id="2043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3554">
      <w:bodyDiv w:val="1"/>
      <w:marLeft w:val="0"/>
      <w:marRight w:val="0"/>
      <w:marTop w:val="0"/>
      <w:marBottom w:val="0"/>
      <w:divBdr>
        <w:top w:val="none" w:sz="0" w:space="0" w:color="auto"/>
        <w:left w:val="none" w:sz="0" w:space="0" w:color="auto"/>
        <w:bottom w:val="none" w:sz="0" w:space="0" w:color="auto"/>
        <w:right w:val="none" w:sz="0" w:space="0" w:color="auto"/>
      </w:divBdr>
    </w:div>
    <w:div w:id="1790315975">
      <w:bodyDiv w:val="1"/>
      <w:marLeft w:val="0"/>
      <w:marRight w:val="0"/>
      <w:marTop w:val="0"/>
      <w:marBottom w:val="0"/>
      <w:divBdr>
        <w:top w:val="none" w:sz="0" w:space="0" w:color="auto"/>
        <w:left w:val="none" w:sz="0" w:space="0" w:color="auto"/>
        <w:bottom w:val="none" w:sz="0" w:space="0" w:color="auto"/>
        <w:right w:val="none" w:sz="0" w:space="0" w:color="auto"/>
      </w:divBdr>
    </w:div>
    <w:div w:id="1802460613">
      <w:bodyDiv w:val="1"/>
      <w:marLeft w:val="0"/>
      <w:marRight w:val="0"/>
      <w:marTop w:val="0"/>
      <w:marBottom w:val="0"/>
      <w:divBdr>
        <w:top w:val="none" w:sz="0" w:space="0" w:color="auto"/>
        <w:left w:val="none" w:sz="0" w:space="0" w:color="auto"/>
        <w:bottom w:val="none" w:sz="0" w:space="0" w:color="auto"/>
        <w:right w:val="none" w:sz="0" w:space="0" w:color="auto"/>
      </w:divBdr>
    </w:div>
    <w:div w:id="1811095379">
      <w:bodyDiv w:val="1"/>
      <w:marLeft w:val="0"/>
      <w:marRight w:val="0"/>
      <w:marTop w:val="0"/>
      <w:marBottom w:val="0"/>
      <w:divBdr>
        <w:top w:val="none" w:sz="0" w:space="0" w:color="auto"/>
        <w:left w:val="none" w:sz="0" w:space="0" w:color="auto"/>
        <w:bottom w:val="none" w:sz="0" w:space="0" w:color="auto"/>
        <w:right w:val="none" w:sz="0" w:space="0" w:color="auto"/>
      </w:divBdr>
    </w:div>
    <w:div w:id="1836919869">
      <w:bodyDiv w:val="1"/>
      <w:marLeft w:val="0"/>
      <w:marRight w:val="0"/>
      <w:marTop w:val="0"/>
      <w:marBottom w:val="0"/>
      <w:divBdr>
        <w:top w:val="none" w:sz="0" w:space="0" w:color="auto"/>
        <w:left w:val="none" w:sz="0" w:space="0" w:color="auto"/>
        <w:bottom w:val="none" w:sz="0" w:space="0" w:color="auto"/>
        <w:right w:val="none" w:sz="0" w:space="0" w:color="auto"/>
      </w:divBdr>
    </w:div>
    <w:div w:id="1841193721">
      <w:bodyDiv w:val="1"/>
      <w:marLeft w:val="0"/>
      <w:marRight w:val="0"/>
      <w:marTop w:val="0"/>
      <w:marBottom w:val="0"/>
      <w:divBdr>
        <w:top w:val="none" w:sz="0" w:space="0" w:color="auto"/>
        <w:left w:val="none" w:sz="0" w:space="0" w:color="auto"/>
        <w:bottom w:val="none" w:sz="0" w:space="0" w:color="auto"/>
        <w:right w:val="none" w:sz="0" w:space="0" w:color="auto"/>
      </w:divBdr>
      <w:divsChild>
        <w:div w:id="536163338">
          <w:marLeft w:val="0"/>
          <w:marRight w:val="0"/>
          <w:marTop w:val="0"/>
          <w:marBottom w:val="0"/>
          <w:divBdr>
            <w:top w:val="none" w:sz="0" w:space="0" w:color="auto"/>
            <w:left w:val="none" w:sz="0" w:space="0" w:color="auto"/>
            <w:bottom w:val="none" w:sz="0" w:space="0" w:color="auto"/>
            <w:right w:val="none" w:sz="0" w:space="0" w:color="auto"/>
          </w:divBdr>
          <w:divsChild>
            <w:div w:id="323822478">
              <w:marLeft w:val="0"/>
              <w:marRight w:val="0"/>
              <w:marTop w:val="0"/>
              <w:marBottom w:val="0"/>
              <w:divBdr>
                <w:top w:val="none" w:sz="0" w:space="0" w:color="auto"/>
                <w:left w:val="none" w:sz="0" w:space="0" w:color="auto"/>
                <w:bottom w:val="none" w:sz="0" w:space="0" w:color="auto"/>
                <w:right w:val="none" w:sz="0" w:space="0" w:color="auto"/>
              </w:divBdr>
              <w:divsChild>
                <w:div w:id="7317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37113">
      <w:bodyDiv w:val="1"/>
      <w:marLeft w:val="0"/>
      <w:marRight w:val="0"/>
      <w:marTop w:val="0"/>
      <w:marBottom w:val="0"/>
      <w:divBdr>
        <w:top w:val="none" w:sz="0" w:space="0" w:color="auto"/>
        <w:left w:val="none" w:sz="0" w:space="0" w:color="auto"/>
        <w:bottom w:val="none" w:sz="0" w:space="0" w:color="auto"/>
        <w:right w:val="none" w:sz="0" w:space="0" w:color="auto"/>
      </w:divBdr>
      <w:divsChild>
        <w:div w:id="1245870742">
          <w:marLeft w:val="0"/>
          <w:marRight w:val="0"/>
          <w:marTop w:val="0"/>
          <w:marBottom w:val="0"/>
          <w:divBdr>
            <w:top w:val="none" w:sz="0" w:space="0" w:color="auto"/>
            <w:left w:val="none" w:sz="0" w:space="0" w:color="auto"/>
            <w:bottom w:val="none" w:sz="0" w:space="0" w:color="auto"/>
            <w:right w:val="none" w:sz="0" w:space="0" w:color="auto"/>
          </w:divBdr>
          <w:divsChild>
            <w:div w:id="387917031">
              <w:marLeft w:val="0"/>
              <w:marRight w:val="0"/>
              <w:marTop w:val="0"/>
              <w:marBottom w:val="0"/>
              <w:divBdr>
                <w:top w:val="none" w:sz="0" w:space="0" w:color="auto"/>
                <w:left w:val="none" w:sz="0" w:space="0" w:color="auto"/>
                <w:bottom w:val="none" w:sz="0" w:space="0" w:color="auto"/>
                <w:right w:val="none" w:sz="0" w:space="0" w:color="auto"/>
              </w:divBdr>
              <w:divsChild>
                <w:div w:id="9911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5952">
      <w:bodyDiv w:val="1"/>
      <w:marLeft w:val="0"/>
      <w:marRight w:val="0"/>
      <w:marTop w:val="0"/>
      <w:marBottom w:val="0"/>
      <w:divBdr>
        <w:top w:val="none" w:sz="0" w:space="0" w:color="auto"/>
        <w:left w:val="none" w:sz="0" w:space="0" w:color="auto"/>
        <w:bottom w:val="none" w:sz="0" w:space="0" w:color="auto"/>
        <w:right w:val="none" w:sz="0" w:space="0" w:color="auto"/>
      </w:divBdr>
    </w:div>
    <w:div w:id="1862552860">
      <w:bodyDiv w:val="1"/>
      <w:marLeft w:val="0"/>
      <w:marRight w:val="0"/>
      <w:marTop w:val="0"/>
      <w:marBottom w:val="0"/>
      <w:divBdr>
        <w:top w:val="none" w:sz="0" w:space="0" w:color="auto"/>
        <w:left w:val="none" w:sz="0" w:space="0" w:color="auto"/>
        <w:bottom w:val="none" w:sz="0" w:space="0" w:color="auto"/>
        <w:right w:val="none" w:sz="0" w:space="0" w:color="auto"/>
      </w:divBdr>
    </w:div>
    <w:div w:id="1866559297">
      <w:bodyDiv w:val="1"/>
      <w:marLeft w:val="0"/>
      <w:marRight w:val="0"/>
      <w:marTop w:val="0"/>
      <w:marBottom w:val="0"/>
      <w:divBdr>
        <w:top w:val="none" w:sz="0" w:space="0" w:color="auto"/>
        <w:left w:val="none" w:sz="0" w:space="0" w:color="auto"/>
        <w:bottom w:val="none" w:sz="0" w:space="0" w:color="auto"/>
        <w:right w:val="none" w:sz="0" w:space="0" w:color="auto"/>
      </w:divBdr>
    </w:div>
    <w:div w:id="1871451720">
      <w:bodyDiv w:val="1"/>
      <w:marLeft w:val="0"/>
      <w:marRight w:val="0"/>
      <w:marTop w:val="0"/>
      <w:marBottom w:val="0"/>
      <w:divBdr>
        <w:top w:val="none" w:sz="0" w:space="0" w:color="auto"/>
        <w:left w:val="none" w:sz="0" w:space="0" w:color="auto"/>
        <w:bottom w:val="none" w:sz="0" w:space="0" w:color="auto"/>
        <w:right w:val="none" w:sz="0" w:space="0" w:color="auto"/>
      </w:divBdr>
    </w:div>
    <w:div w:id="1897816058">
      <w:bodyDiv w:val="1"/>
      <w:marLeft w:val="0"/>
      <w:marRight w:val="0"/>
      <w:marTop w:val="0"/>
      <w:marBottom w:val="0"/>
      <w:divBdr>
        <w:top w:val="none" w:sz="0" w:space="0" w:color="auto"/>
        <w:left w:val="none" w:sz="0" w:space="0" w:color="auto"/>
        <w:bottom w:val="none" w:sz="0" w:space="0" w:color="auto"/>
        <w:right w:val="none" w:sz="0" w:space="0" w:color="auto"/>
      </w:divBdr>
      <w:divsChild>
        <w:div w:id="12615201">
          <w:marLeft w:val="0"/>
          <w:marRight w:val="0"/>
          <w:marTop w:val="0"/>
          <w:marBottom w:val="0"/>
          <w:divBdr>
            <w:top w:val="none" w:sz="0" w:space="0" w:color="auto"/>
            <w:left w:val="none" w:sz="0" w:space="0" w:color="auto"/>
            <w:bottom w:val="none" w:sz="0" w:space="0" w:color="auto"/>
            <w:right w:val="none" w:sz="0" w:space="0" w:color="auto"/>
          </w:divBdr>
          <w:divsChild>
            <w:div w:id="1689022592">
              <w:marLeft w:val="0"/>
              <w:marRight w:val="0"/>
              <w:marTop w:val="0"/>
              <w:marBottom w:val="0"/>
              <w:divBdr>
                <w:top w:val="none" w:sz="0" w:space="0" w:color="auto"/>
                <w:left w:val="none" w:sz="0" w:space="0" w:color="auto"/>
                <w:bottom w:val="none" w:sz="0" w:space="0" w:color="auto"/>
                <w:right w:val="none" w:sz="0" w:space="0" w:color="auto"/>
              </w:divBdr>
              <w:divsChild>
                <w:div w:id="163938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3541">
      <w:bodyDiv w:val="1"/>
      <w:marLeft w:val="0"/>
      <w:marRight w:val="0"/>
      <w:marTop w:val="0"/>
      <w:marBottom w:val="0"/>
      <w:divBdr>
        <w:top w:val="none" w:sz="0" w:space="0" w:color="auto"/>
        <w:left w:val="none" w:sz="0" w:space="0" w:color="auto"/>
        <w:bottom w:val="none" w:sz="0" w:space="0" w:color="auto"/>
        <w:right w:val="none" w:sz="0" w:space="0" w:color="auto"/>
      </w:divBdr>
    </w:div>
    <w:div w:id="1944147216">
      <w:bodyDiv w:val="1"/>
      <w:marLeft w:val="0"/>
      <w:marRight w:val="0"/>
      <w:marTop w:val="0"/>
      <w:marBottom w:val="0"/>
      <w:divBdr>
        <w:top w:val="none" w:sz="0" w:space="0" w:color="auto"/>
        <w:left w:val="none" w:sz="0" w:space="0" w:color="auto"/>
        <w:bottom w:val="none" w:sz="0" w:space="0" w:color="auto"/>
        <w:right w:val="none" w:sz="0" w:space="0" w:color="auto"/>
      </w:divBdr>
    </w:div>
    <w:div w:id="1949582621">
      <w:bodyDiv w:val="1"/>
      <w:marLeft w:val="0"/>
      <w:marRight w:val="0"/>
      <w:marTop w:val="0"/>
      <w:marBottom w:val="0"/>
      <w:divBdr>
        <w:top w:val="none" w:sz="0" w:space="0" w:color="auto"/>
        <w:left w:val="none" w:sz="0" w:space="0" w:color="auto"/>
        <w:bottom w:val="none" w:sz="0" w:space="0" w:color="auto"/>
        <w:right w:val="none" w:sz="0" w:space="0" w:color="auto"/>
      </w:divBdr>
      <w:divsChild>
        <w:div w:id="760759410">
          <w:marLeft w:val="0"/>
          <w:marRight w:val="0"/>
          <w:marTop w:val="0"/>
          <w:marBottom w:val="0"/>
          <w:divBdr>
            <w:top w:val="none" w:sz="0" w:space="0" w:color="auto"/>
            <w:left w:val="none" w:sz="0" w:space="0" w:color="auto"/>
            <w:bottom w:val="none" w:sz="0" w:space="0" w:color="auto"/>
            <w:right w:val="none" w:sz="0" w:space="0" w:color="auto"/>
          </w:divBdr>
          <w:divsChild>
            <w:div w:id="309286676">
              <w:marLeft w:val="0"/>
              <w:marRight w:val="0"/>
              <w:marTop w:val="0"/>
              <w:marBottom w:val="0"/>
              <w:divBdr>
                <w:top w:val="none" w:sz="0" w:space="0" w:color="auto"/>
                <w:left w:val="none" w:sz="0" w:space="0" w:color="auto"/>
                <w:bottom w:val="none" w:sz="0" w:space="0" w:color="auto"/>
                <w:right w:val="none" w:sz="0" w:space="0" w:color="auto"/>
              </w:divBdr>
              <w:divsChild>
                <w:div w:id="1284844818">
                  <w:marLeft w:val="0"/>
                  <w:marRight w:val="0"/>
                  <w:marTop w:val="0"/>
                  <w:marBottom w:val="0"/>
                  <w:divBdr>
                    <w:top w:val="none" w:sz="0" w:space="0" w:color="auto"/>
                    <w:left w:val="none" w:sz="0" w:space="0" w:color="auto"/>
                    <w:bottom w:val="none" w:sz="0" w:space="0" w:color="auto"/>
                    <w:right w:val="none" w:sz="0" w:space="0" w:color="auto"/>
                  </w:divBdr>
                  <w:divsChild>
                    <w:div w:id="19320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1965">
      <w:bodyDiv w:val="1"/>
      <w:marLeft w:val="0"/>
      <w:marRight w:val="0"/>
      <w:marTop w:val="0"/>
      <w:marBottom w:val="0"/>
      <w:divBdr>
        <w:top w:val="none" w:sz="0" w:space="0" w:color="auto"/>
        <w:left w:val="none" w:sz="0" w:space="0" w:color="auto"/>
        <w:bottom w:val="none" w:sz="0" w:space="0" w:color="auto"/>
        <w:right w:val="none" w:sz="0" w:space="0" w:color="auto"/>
      </w:divBdr>
    </w:div>
    <w:div w:id="1955867402">
      <w:bodyDiv w:val="1"/>
      <w:marLeft w:val="0"/>
      <w:marRight w:val="0"/>
      <w:marTop w:val="0"/>
      <w:marBottom w:val="0"/>
      <w:divBdr>
        <w:top w:val="none" w:sz="0" w:space="0" w:color="auto"/>
        <w:left w:val="none" w:sz="0" w:space="0" w:color="auto"/>
        <w:bottom w:val="none" w:sz="0" w:space="0" w:color="auto"/>
        <w:right w:val="none" w:sz="0" w:space="0" w:color="auto"/>
      </w:divBdr>
      <w:divsChild>
        <w:div w:id="550968675">
          <w:marLeft w:val="0"/>
          <w:marRight w:val="0"/>
          <w:marTop w:val="0"/>
          <w:marBottom w:val="0"/>
          <w:divBdr>
            <w:top w:val="none" w:sz="0" w:space="0" w:color="auto"/>
            <w:left w:val="none" w:sz="0" w:space="0" w:color="auto"/>
            <w:bottom w:val="none" w:sz="0" w:space="0" w:color="auto"/>
            <w:right w:val="none" w:sz="0" w:space="0" w:color="auto"/>
          </w:divBdr>
          <w:divsChild>
            <w:div w:id="975641212">
              <w:marLeft w:val="0"/>
              <w:marRight w:val="0"/>
              <w:marTop w:val="0"/>
              <w:marBottom w:val="0"/>
              <w:divBdr>
                <w:top w:val="none" w:sz="0" w:space="0" w:color="auto"/>
                <w:left w:val="none" w:sz="0" w:space="0" w:color="auto"/>
                <w:bottom w:val="none" w:sz="0" w:space="0" w:color="auto"/>
                <w:right w:val="none" w:sz="0" w:space="0" w:color="auto"/>
              </w:divBdr>
              <w:divsChild>
                <w:div w:id="16112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23252">
      <w:bodyDiv w:val="1"/>
      <w:marLeft w:val="0"/>
      <w:marRight w:val="0"/>
      <w:marTop w:val="0"/>
      <w:marBottom w:val="0"/>
      <w:divBdr>
        <w:top w:val="none" w:sz="0" w:space="0" w:color="auto"/>
        <w:left w:val="none" w:sz="0" w:space="0" w:color="auto"/>
        <w:bottom w:val="none" w:sz="0" w:space="0" w:color="auto"/>
        <w:right w:val="none" w:sz="0" w:space="0" w:color="auto"/>
      </w:divBdr>
    </w:div>
    <w:div w:id="1959679870">
      <w:bodyDiv w:val="1"/>
      <w:marLeft w:val="0"/>
      <w:marRight w:val="0"/>
      <w:marTop w:val="0"/>
      <w:marBottom w:val="0"/>
      <w:divBdr>
        <w:top w:val="none" w:sz="0" w:space="0" w:color="auto"/>
        <w:left w:val="none" w:sz="0" w:space="0" w:color="auto"/>
        <w:bottom w:val="none" w:sz="0" w:space="0" w:color="auto"/>
        <w:right w:val="none" w:sz="0" w:space="0" w:color="auto"/>
      </w:divBdr>
      <w:divsChild>
        <w:div w:id="690037712">
          <w:marLeft w:val="0"/>
          <w:marRight w:val="0"/>
          <w:marTop w:val="0"/>
          <w:marBottom w:val="0"/>
          <w:divBdr>
            <w:top w:val="none" w:sz="0" w:space="0" w:color="auto"/>
            <w:left w:val="none" w:sz="0" w:space="0" w:color="auto"/>
            <w:bottom w:val="none" w:sz="0" w:space="0" w:color="auto"/>
            <w:right w:val="none" w:sz="0" w:space="0" w:color="auto"/>
          </w:divBdr>
          <w:divsChild>
            <w:div w:id="1840460131">
              <w:marLeft w:val="0"/>
              <w:marRight w:val="0"/>
              <w:marTop w:val="0"/>
              <w:marBottom w:val="0"/>
              <w:divBdr>
                <w:top w:val="none" w:sz="0" w:space="0" w:color="auto"/>
                <w:left w:val="none" w:sz="0" w:space="0" w:color="auto"/>
                <w:bottom w:val="none" w:sz="0" w:space="0" w:color="auto"/>
                <w:right w:val="none" w:sz="0" w:space="0" w:color="auto"/>
              </w:divBdr>
              <w:divsChild>
                <w:div w:id="20174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476">
      <w:bodyDiv w:val="1"/>
      <w:marLeft w:val="0"/>
      <w:marRight w:val="0"/>
      <w:marTop w:val="0"/>
      <w:marBottom w:val="0"/>
      <w:divBdr>
        <w:top w:val="none" w:sz="0" w:space="0" w:color="auto"/>
        <w:left w:val="none" w:sz="0" w:space="0" w:color="auto"/>
        <w:bottom w:val="none" w:sz="0" w:space="0" w:color="auto"/>
        <w:right w:val="none" w:sz="0" w:space="0" w:color="auto"/>
      </w:divBdr>
      <w:divsChild>
        <w:div w:id="389890456">
          <w:marLeft w:val="0"/>
          <w:marRight w:val="0"/>
          <w:marTop w:val="0"/>
          <w:marBottom w:val="0"/>
          <w:divBdr>
            <w:top w:val="none" w:sz="0" w:space="0" w:color="auto"/>
            <w:left w:val="none" w:sz="0" w:space="0" w:color="auto"/>
            <w:bottom w:val="none" w:sz="0" w:space="0" w:color="auto"/>
            <w:right w:val="none" w:sz="0" w:space="0" w:color="auto"/>
          </w:divBdr>
          <w:divsChild>
            <w:div w:id="1360620972">
              <w:marLeft w:val="0"/>
              <w:marRight w:val="0"/>
              <w:marTop w:val="0"/>
              <w:marBottom w:val="0"/>
              <w:divBdr>
                <w:top w:val="none" w:sz="0" w:space="0" w:color="auto"/>
                <w:left w:val="none" w:sz="0" w:space="0" w:color="auto"/>
                <w:bottom w:val="none" w:sz="0" w:space="0" w:color="auto"/>
                <w:right w:val="none" w:sz="0" w:space="0" w:color="auto"/>
              </w:divBdr>
              <w:divsChild>
                <w:div w:id="2096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96437">
      <w:bodyDiv w:val="1"/>
      <w:marLeft w:val="0"/>
      <w:marRight w:val="0"/>
      <w:marTop w:val="0"/>
      <w:marBottom w:val="0"/>
      <w:divBdr>
        <w:top w:val="none" w:sz="0" w:space="0" w:color="auto"/>
        <w:left w:val="none" w:sz="0" w:space="0" w:color="auto"/>
        <w:bottom w:val="none" w:sz="0" w:space="0" w:color="auto"/>
        <w:right w:val="none" w:sz="0" w:space="0" w:color="auto"/>
      </w:divBdr>
    </w:div>
    <w:div w:id="1975940485">
      <w:bodyDiv w:val="1"/>
      <w:marLeft w:val="0"/>
      <w:marRight w:val="0"/>
      <w:marTop w:val="0"/>
      <w:marBottom w:val="0"/>
      <w:divBdr>
        <w:top w:val="none" w:sz="0" w:space="0" w:color="auto"/>
        <w:left w:val="none" w:sz="0" w:space="0" w:color="auto"/>
        <w:bottom w:val="none" w:sz="0" w:space="0" w:color="auto"/>
        <w:right w:val="none" w:sz="0" w:space="0" w:color="auto"/>
      </w:divBdr>
    </w:div>
    <w:div w:id="1977178670">
      <w:bodyDiv w:val="1"/>
      <w:marLeft w:val="0"/>
      <w:marRight w:val="0"/>
      <w:marTop w:val="0"/>
      <w:marBottom w:val="0"/>
      <w:divBdr>
        <w:top w:val="none" w:sz="0" w:space="0" w:color="auto"/>
        <w:left w:val="none" w:sz="0" w:space="0" w:color="auto"/>
        <w:bottom w:val="none" w:sz="0" w:space="0" w:color="auto"/>
        <w:right w:val="none" w:sz="0" w:space="0" w:color="auto"/>
      </w:divBdr>
    </w:div>
    <w:div w:id="1991909649">
      <w:bodyDiv w:val="1"/>
      <w:marLeft w:val="0"/>
      <w:marRight w:val="0"/>
      <w:marTop w:val="0"/>
      <w:marBottom w:val="0"/>
      <w:divBdr>
        <w:top w:val="none" w:sz="0" w:space="0" w:color="auto"/>
        <w:left w:val="none" w:sz="0" w:space="0" w:color="auto"/>
        <w:bottom w:val="none" w:sz="0" w:space="0" w:color="auto"/>
        <w:right w:val="none" w:sz="0" w:space="0" w:color="auto"/>
      </w:divBdr>
      <w:divsChild>
        <w:div w:id="2090812584">
          <w:marLeft w:val="0"/>
          <w:marRight w:val="0"/>
          <w:marTop w:val="0"/>
          <w:marBottom w:val="0"/>
          <w:divBdr>
            <w:top w:val="none" w:sz="0" w:space="0" w:color="auto"/>
            <w:left w:val="none" w:sz="0" w:space="0" w:color="auto"/>
            <w:bottom w:val="none" w:sz="0" w:space="0" w:color="auto"/>
            <w:right w:val="none" w:sz="0" w:space="0" w:color="auto"/>
          </w:divBdr>
          <w:divsChild>
            <w:div w:id="202986789">
              <w:marLeft w:val="0"/>
              <w:marRight w:val="0"/>
              <w:marTop w:val="0"/>
              <w:marBottom w:val="0"/>
              <w:divBdr>
                <w:top w:val="none" w:sz="0" w:space="0" w:color="auto"/>
                <w:left w:val="none" w:sz="0" w:space="0" w:color="auto"/>
                <w:bottom w:val="none" w:sz="0" w:space="0" w:color="auto"/>
                <w:right w:val="none" w:sz="0" w:space="0" w:color="auto"/>
              </w:divBdr>
              <w:divsChild>
                <w:div w:id="11861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75237">
      <w:bodyDiv w:val="1"/>
      <w:marLeft w:val="0"/>
      <w:marRight w:val="0"/>
      <w:marTop w:val="0"/>
      <w:marBottom w:val="0"/>
      <w:divBdr>
        <w:top w:val="none" w:sz="0" w:space="0" w:color="auto"/>
        <w:left w:val="none" w:sz="0" w:space="0" w:color="auto"/>
        <w:bottom w:val="none" w:sz="0" w:space="0" w:color="auto"/>
        <w:right w:val="none" w:sz="0" w:space="0" w:color="auto"/>
      </w:divBdr>
    </w:div>
    <w:div w:id="2009553963">
      <w:bodyDiv w:val="1"/>
      <w:marLeft w:val="0"/>
      <w:marRight w:val="0"/>
      <w:marTop w:val="0"/>
      <w:marBottom w:val="0"/>
      <w:divBdr>
        <w:top w:val="none" w:sz="0" w:space="0" w:color="auto"/>
        <w:left w:val="none" w:sz="0" w:space="0" w:color="auto"/>
        <w:bottom w:val="none" w:sz="0" w:space="0" w:color="auto"/>
        <w:right w:val="none" w:sz="0" w:space="0" w:color="auto"/>
      </w:divBdr>
    </w:div>
    <w:div w:id="2010788504">
      <w:bodyDiv w:val="1"/>
      <w:marLeft w:val="0"/>
      <w:marRight w:val="0"/>
      <w:marTop w:val="0"/>
      <w:marBottom w:val="0"/>
      <w:divBdr>
        <w:top w:val="none" w:sz="0" w:space="0" w:color="auto"/>
        <w:left w:val="none" w:sz="0" w:space="0" w:color="auto"/>
        <w:bottom w:val="none" w:sz="0" w:space="0" w:color="auto"/>
        <w:right w:val="none" w:sz="0" w:space="0" w:color="auto"/>
      </w:divBdr>
    </w:div>
    <w:div w:id="2021353803">
      <w:bodyDiv w:val="1"/>
      <w:marLeft w:val="0"/>
      <w:marRight w:val="0"/>
      <w:marTop w:val="0"/>
      <w:marBottom w:val="0"/>
      <w:divBdr>
        <w:top w:val="none" w:sz="0" w:space="0" w:color="auto"/>
        <w:left w:val="none" w:sz="0" w:space="0" w:color="auto"/>
        <w:bottom w:val="none" w:sz="0" w:space="0" w:color="auto"/>
        <w:right w:val="none" w:sz="0" w:space="0" w:color="auto"/>
      </w:divBdr>
    </w:div>
    <w:div w:id="2040087385">
      <w:bodyDiv w:val="1"/>
      <w:marLeft w:val="0"/>
      <w:marRight w:val="0"/>
      <w:marTop w:val="0"/>
      <w:marBottom w:val="0"/>
      <w:divBdr>
        <w:top w:val="none" w:sz="0" w:space="0" w:color="auto"/>
        <w:left w:val="none" w:sz="0" w:space="0" w:color="auto"/>
        <w:bottom w:val="none" w:sz="0" w:space="0" w:color="auto"/>
        <w:right w:val="none" w:sz="0" w:space="0" w:color="auto"/>
      </w:divBdr>
    </w:div>
    <w:div w:id="2058890916">
      <w:bodyDiv w:val="1"/>
      <w:marLeft w:val="0"/>
      <w:marRight w:val="0"/>
      <w:marTop w:val="0"/>
      <w:marBottom w:val="0"/>
      <w:divBdr>
        <w:top w:val="none" w:sz="0" w:space="0" w:color="auto"/>
        <w:left w:val="none" w:sz="0" w:space="0" w:color="auto"/>
        <w:bottom w:val="none" w:sz="0" w:space="0" w:color="auto"/>
        <w:right w:val="none" w:sz="0" w:space="0" w:color="auto"/>
      </w:divBdr>
    </w:div>
    <w:div w:id="2079788678">
      <w:bodyDiv w:val="1"/>
      <w:marLeft w:val="0"/>
      <w:marRight w:val="0"/>
      <w:marTop w:val="0"/>
      <w:marBottom w:val="0"/>
      <w:divBdr>
        <w:top w:val="none" w:sz="0" w:space="0" w:color="auto"/>
        <w:left w:val="none" w:sz="0" w:space="0" w:color="auto"/>
        <w:bottom w:val="none" w:sz="0" w:space="0" w:color="auto"/>
        <w:right w:val="none" w:sz="0" w:space="0" w:color="auto"/>
      </w:divBdr>
    </w:div>
    <w:div w:id="21273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11CE954F-E24D-4416-A8F4-147F8D1AF5AA}">
  <ds:schemaRefs>
    <ds:schemaRef ds:uri="http://schemas.openxmlformats.org/officeDocument/2006/bibliography"/>
  </ds:schemaRefs>
</ds:datastoreItem>
</file>

<file path=customXml/itemProps2.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R:\MACRO\Macro Medida Cámara 2021-2024_MOD8.dot</Template>
  <TotalTime>9</TotalTime>
  <Pages>46</Pages>
  <Words>11355</Words>
  <Characters>64726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75930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Effie A. Acevedo Guasp</dc:creator>
  <cp:keywords/>
  <cp:lastModifiedBy>Issel Masses</cp:lastModifiedBy>
  <cp:revision>3</cp:revision>
  <cp:lastPrinted>2022-04-01T18:40:00Z</cp:lastPrinted>
  <dcterms:created xsi:type="dcterms:W3CDTF">2022-04-12T10:48:00Z</dcterms:created>
  <dcterms:modified xsi:type="dcterms:W3CDTF">2022-04-12T10:58:00Z</dcterms:modified>
</cp:coreProperties>
</file>